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64" w:rsidRPr="004F741E" w:rsidRDefault="00AC0C64" w:rsidP="004459B8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6A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Pr="003D0E6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F74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58C7" w:rsidRPr="004F741E">
        <w:rPr>
          <w:rFonts w:ascii="Times New Roman" w:hAnsi="Times New Roman" w:cs="Times New Roman"/>
          <w:b/>
          <w:bCs/>
          <w:sz w:val="28"/>
          <w:szCs w:val="28"/>
        </w:rPr>
        <w:t>Каким образом осуществляется аренда водного объекта в целях аквакультуры</w:t>
      </w:r>
      <w:r w:rsidR="004F741E">
        <w:rPr>
          <w:rFonts w:ascii="Times New Roman" w:hAnsi="Times New Roman" w:cs="Times New Roman"/>
          <w:b/>
          <w:bCs/>
          <w:sz w:val="28"/>
          <w:szCs w:val="28"/>
        </w:rPr>
        <w:t xml:space="preserve"> (товарное рыбоводство)</w:t>
      </w:r>
      <w:r w:rsidRPr="004F741E">
        <w:rPr>
          <w:rFonts w:ascii="Times New Roman" w:hAnsi="Times New Roman" w:cs="Times New Roman"/>
          <w:b/>
          <w:bCs/>
          <w:sz w:val="28"/>
          <w:szCs w:val="28"/>
        </w:rPr>
        <w:t>?»</w:t>
      </w:r>
      <w:bookmarkStart w:id="0" w:name="_GoBack"/>
      <w:bookmarkEnd w:id="0"/>
    </w:p>
    <w:p w:rsidR="000C4C26" w:rsidRPr="00430C83" w:rsidRDefault="00AC0C64" w:rsidP="000C4C2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0E6A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Pr="003D0E6A">
        <w:rPr>
          <w:rFonts w:ascii="Times New Roman" w:hAnsi="Times New Roman" w:cs="Times New Roman"/>
          <w:bCs/>
          <w:sz w:val="28"/>
          <w:szCs w:val="28"/>
        </w:rPr>
        <w:t>: </w:t>
      </w:r>
      <w:r w:rsidR="000C4C26" w:rsidRPr="00430C8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в целях  осуществления аквакультуры (товарного рыбоводства) водные объекты рыбохозяйственного значения предоставляются в пользование на основании договора пользования рыбоводным участком.</w:t>
      </w:r>
    </w:p>
    <w:p w:rsidR="000C4C26" w:rsidRPr="00430C83" w:rsidRDefault="000C4C26" w:rsidP="000C4C26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>Правовые основы в области аквакультуры (рыбоводства), в том числе товарной аквакультуры (товарного рыбоводства), регламентируются Федеральным законом Российской Федерации от 02.07.2013 № 148-ФЗ «Об аквакультуре (рыбоводстве) и о внесении изменений в отдельные законодательные акты Российской Федерации» (далее – Закон об аквакультуре), а также подзаконными актами, изданными в его реализацию.</w:t>
      </w:r>
    </w:p>
    <w:p w:rsidR="000C4C26" w:rsidRPr="00430C83" w:rsidRDefault="000C4C26" w:rsidP="000C4C2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 xml:space="preserve">В соответствии со статьей 10 Закона об аквакультуре право заключения договора пользования рыбоводным участком определено в порядке, установленном </w:t>
      </w:r>
      <w:hyperlink w:anchor="Par29" w:history="1">
        <w:r w:rsidRPr="00430C8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30C83">
        <w:rPr>
          <w:rFonts w:ascii="Times New Roman" w:hAnsi="Times New Roman" w:cs="Times New Roman"/>
          <w:sz w:val="28"/>
          <w:szCs w:val="28"/>
        </w:rPr>
        <w:t>ми организации и проведения торгов (конкурсов, аукционов) на право заключения договора пользования рыбоводным участком, утверждёнными постановлением Правительства Российской Федерации от 15.05.2014 № 450 (далее – Правила № 450).</w:t>
      </w:r>
    </w:p>
    <w:p w:rsidR="000C4C26" w:rsidRPr="00430C83" w:rsidRDefault="000C4C26" w:rsidP="000C4C26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 xml:space="preserve">В соответствии с пунктом 1 Правил № 450 торги проводятся в отношении рыбоводного участка, включающего водный объект и (или) его часть, участок континентального шельфа Российской Федерации, участок исключительной экономической зоны Российской Федерации, </w:t>
      </w:r>
      <w:r w:rsidRPr="00430C83">
        <w:rPr>
          <w:rFonts w:ascii="Times New Roman" w:hAnsi="Times New Roman" w:cs="Times New Roman"/>
          <w:b/>
          <w:sz w:val="28"/>
          <w:szCs w:val="28"/>
        </w:rPr>
        <w:t>границы которого определены в установленном порядке</w:t>
      </w:r>
      <w:r w:rsidRPr="00430C83">
        <w:rPr>
          <w:rFonts w:ascii="Times New Roman" w:hAnsi="Times New Roman" w:cs="Times New Roman"/>
          <w:sz w:val="28"/>
          <w:szCs w:val="28"/>
        </w:rPr>
        <w:t>.</w:t>
      </w:r>
    </w:p>
    <w:p w:rsidR="000C4C26" w:rsidRPr="00430C83" w:rsidRDefault="000C4C26" w:rsidP="00430C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>В соответствии подпунктом «а» пункта 5 Правил № 450 по вновь образованному рыбоводному участку, границы которого определены в установленном порядке, торги проводятся в форме аукциона.</w:t>
      </w:r>
    </w:p>
    <w:p w:rsidR="000C4C26" w:rsidRPr="00430C83" w:rsidRDefault="000C4C26" w:rsidP="000C4C26">
      <w:pPr>
        <w:pStyle w:val="ConsPlusTitle"/>
        <w:spacing w:line="360" w:lineRule="auto"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C8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2 статьи 4 Закона об аквакультуре </w:t>
      </w:r>
      <w:r w:rsidRPr="00430C83">
        <w:rPr>
          <w:rFonts w:ascii="Times New Roman" w:hAnsi="Times New Roman" w:cs="Times New Roman"/>
          <w:sz w:val="28"/>
          <w:szCs w:val="28"/>
        </w:rPr>
        <w:t>границы водных объектов и (или) их частей, признаваемых рыбоводными участками</w:t>
      </w:r>
      <w:r w:rsidRPr="00430C8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30C83">
        <w:rPr>
          <w:rFonts w:ascii="Times New Roman" w:hAnsi="Times New Roman" w:cs="Times New Roman"/>
          <w:b w:val="0"/>
          <w:sz w:val="28"/>
          <w:szCs w:val="28"/>
        </w:rPr>
        <w:lastRenderedPageBreak/>
        <w:t>определяются в соответствии с порядком определения границ водных объектов, утверждённым постановлением Правительства Российской Федерации от 11.11.2014 № 1183 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(далее –  Порядок № 1183).</w:t>
      </w:r>
    </w:p>
    <w:p w:rsidR="000C4C26" w:rsidRPr="00430C83" w:rsidRDefault="000C4C26" w:rsidP="000C4C26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 xml:space="preserve">Подпунктом «в» пункта 2 </w:t>
      </w:r>
      <w:hyperlink w:anchor="P32" w:history="1">
        <w:r w:rsidRPr="00430C8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430C83">
        <w:rPr>
          <w:rFonts w:ascii="Times New Roman" w:hAnsi="Times New Roman" w:cs="Times New Roman"/>
          <w:sz w:val="28"/>
          <w:szCs w:val="28"/>
        </w:rPr>
        <w:t xml:space="preserve"> № 1183 установлено, что в отношении рыбоводных участков во внутренних водах Российской Федерации </w:t>
      </w:r>
      <w:r w:rsidRPr="00430C83">
        <w:rPr>
          <w:rFonts w:ascii="Times New Roman" w:hAnsi="Times New Roman" w:cs="Times New Roman"/>
          <w:b/>
          <w:sz w:val="28"/>
          <w:szCs w:val="28"/>
        </w:rPr>
        <w:t>определение границ рыбоводных участков осуществляется органами исполнительной власти субъектов Российской Федерации</w:t>
      </w:r>
      <w:r w:rsidRPr="00430C83">
        <w:rPr>
          <w:rFonts w:ascii="Times New Roman" w:hAnsi="Times New Roman" w:cs="Times New Roman"/>
          <w:sz w:val="28"/>
          <w:szCs w:val="28"/>
        </w:rPr>
        <w:t>.</w:t>
      </w:r>
    </w:p>
    <w:p w:rsidR="000C4C26" w:rsidRPr="00430C83" w:rsidRDefault="000C4C26" w:rsidP="00430C83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 xml:space="preserve">В соответствии с пунктом 5 </w:t>
      </w:r>
      <w:hyperlink w:anchor="P32" w:history="1">
        <w:r w:rsidRPr="00430C8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430C83">
        <w:rPr>
          <w:rFonts w:ascii="Times New Roman" w:hAnsi="Times New Roman" w:cs="Times New Roman"/>
          <w:sz w:val="28"/>
          <w:szCs w:val="28"/>
        </w:rPr>
        <w:t xml:space="preserve"> № 1183 орган государственной власти при определении границ рыбоводных участков учитывает:</w:t>
      </w:r>
    </w:p>
    <w:p w:rsidR="000C4C26" w:rsidRPr="00430C83" w:rsidRDefault="000C4C26" w:rsidP="00430C83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>а) предложения граждан, общественных объединений, юридических лиц, крестьянских (фермерских) хозяйств и индивидуальных предпринимателей, объединений юридических лиц (ассоциаций и союзов), муниципальных образований (далее - предложения);</w:t>
      </w:r>
    </w:p>
    <w:p w:rsidR="000C4C26" w:rsidRPr="00430C83" w:rsidRDefault="000C4C26" w:rsidP="00430C83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>б) заключения научных организаций, осуществляющих деятельность в области рыболовства и сохранения водных биологических ресурсов, а также в области аквакультуры (рыбоводства);</w:t>
      </w:r>
    </w:p>
    <w:p w:rsidR="000C4C26" w:rsidRPr="00430C83" w:rsidRDefault="000C4C26" w:rsidP="00430C83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 xml:space="preserve">в) ограничения, установленные </w:t>
      </w:r>
      <w:hyperlink w:anchor="P69" w:history="1">
        <w:r w:rsidRPr="00430C83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430C83">
        <w:rPr>
          <w:rFonts w:ascii="Times New Roman" w:hAnsi="Times New Roman" w:cs="Times New Roman"/>
          <w:sz w:val="28"/>
          <w:szCs w:val="28"/>
        </w:rPr>
        <w:t xml:space="preserve"> Порядка № 1183.</w:t>
      </w:r>
    </w:p>
    <w:p w:rsidR="000C4C26" w:rsidRPr="00430C83" w:rsidRDefault="000C4C26" w:rsidP="00430C83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 xml:space="preserve">В соответствии с пунктом 6 </w:t>
      </w:r>
      <w:hyperlink w:anchor="P32" w:history="1">
        <w:r w:rsidRPr="00430C8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430C83">
        <w:rPr>
          <w:rFonts w:ascii="Times New Roman" w:hAnsi="Times New Roman" w:cs="Times New Roman"/>
          <w:sz w:val="28"/>
          <w:szCs w:val="28"/>
        </w:rPr>
        <w:t xml:space="preserve"> № 1183 предложения о границах рыбоводных участков направляются в орган государственной власти соответствующего субъекта Российской Федерации.</w:t>
      </w:r>
    </w:p>
    <w:p w:rsidR="000C4C26" w:rsidRPr="005B61D9" w:rsidRDefault="000C4C26" w:rsidP="00430C83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1D9">
        <w:rPr>
          <w:rFonts w:ascii="Times New Roman" w:hAnsi="Times New Roman" w:cs="Times New Roman"/>
          <w:b/>
          <w:sz w:val="28"/>
          <w:szCs w:val="28"/>
        </w:rPr>
        <w:t>Орган государственной власти рассматривает указанные предложения в течение месяца с даты их поступления.</w:t>
      </w:r>
    </w:p>
    <w:p w:rsidR="000C4C26" w:rsidRPr="00430C83" w:rsidRDefault="000C4C26" w:rsidP="00430C83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о границах рыбоводных участков орган государственной власти принимает решение о назначении заседания комиссии либо в случае несоответствия указанных предложений </w:t>
      </w:r>
      <w:hyperlink r:id="rId5" w:history="1">
        <w:r w:rsidRPr="00430C83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430C83">
        <w:rPr>
          <w:rFonts w:ascii="Times New Roman" w:hAnsi="Times New Roman" w:cs="Times New Roman"/>
          <w:sz w:val="28"/>
          <w:szCs w:val="28"/>
        </w:rPr>
        <w:t xml:space="preserve"> Закона об аквакультуре или </w:t>
      </w:r>
      <w:hyperlink w:anchor="P69" w:history="1">
        <w:r w:rsidRPr="00430C83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Pr="00430C83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430C8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430C83">
        <w:rPr>
          <w:rFonts w:ascii="Times New Roman" w:hAnsi="Times New Roman" w:cs="Times New Roman"/>
          <w:sz w:val="28"/>
          <w:szCs w:val="28"/>
        </w:rPr>
        <w:t xml:space="preserve"> № 1183 уведомляет обратившегося об </w:t>
      </w:r>
      <w:r w:rsidRPr="00430C83">
        <w:rPr>
          <w:rFonts w:ascii="Times New Roman" w:hAnsi="Times New Roman" w:cs="Times New Roman"/>
          <w:sz w:val="28"/>
          <w:szCs w:val="28"/>
        </w:rPr>
        <w:lastRenderedPageBreak/>
        <w:t>отказе в рассмотрении его предложений на заседании комиссии с указанием причины отказа.</w:t>
      </w:r>
    </w:p>
    <w:p w:rsidR="000C4C26" w:rsidRPr="001706E0" w:rsidRDefault="000C4C26" w:rsidP="00430C83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6E0"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8 </w:t>
      </w:r>
      <w:hyperlink w:anchor="P32" w:history="1">
        <w:r w:rsidRPr="001706E0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1706E0">
        <w:rPr>
          <w:rFonts w:ascii="Times New Roman" w:hAnsi="Times New Roman" w:cs="Times New Roman"/>
          <w:b/>
          <w:sz w:val="28"/>
          <w:szCs w:val="28"/>
        </w:rPr>
        <w:t xml:space="preserve"> № 1183 границы рыбоводного участка определяются не менее чем по 3 точкам, описываемым в географических координатах (с указанием системы координат).</w:t>
      </w:r>
    </w:p>
    <w:p w:rsidR="000C4C26" w:rsidRPr="00430C83" w:rsidRDefault="000C4C26" w:rsidP="00430C83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>Границы рыбоводного участка определяются последовательным соединением указанных точек прямыми линиями либо по береговой линии водного объекта. Информация о таком соединении включается в описание границ рыбоводного участка.</w:t>
      </w:r>
    </w:p>
    <w:p w:rsidR="000C4C26" w:rsidRPr="00430C83" w:rsidRDefault="000C4C26" w:rsidP="00430C83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>Если границы рыбоводного участка включают в себя всю акваторию водного объекта, допускается установление границ по береговой линии с указанием его географического наименования (при наличии такого наименования).</w:t>
      </w:r>
    </w:p>
    <w:p w:rsidR="000C4C26" w:rsidRPr="00430C83" w:rsidRDefault="000C4C26" w:rsidP="00430C83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>Также при определении границ рыбоводного участка не допускаются положения</w:t>
      </w:r>
      <w:r w:rsidR="006117C4">
        <w:rPr>
          <w:rFonts w:ascii="Times New Roman" w:hAnsi="Times New Roman" w:cs="Times New Roman"/>
          <w:sz w:val="28"/>
          <w:szCs w:val="28"/>
        </w:rPr>
        <w:t>,</w:t>
      </w:r>
      <w:r w:rsidRPr="00430C83">
        <w:rPr>
          <w:rFonts w:ascii="Times New Roman" w:hAnsi="Times New Roman" w:cs="Times New Roman"/>
          <w:sz w:val="28"/>
          <w:szCs w:val="28"/>
        </w:rPr>
        <w:t xml:space="preserve"> предусмотренные пунктом 9 </w:t>
      </w:r>
      <w:hyperlink w:anchor="P32" w:history="1">
        <w:r w:rsidRPr="00430C8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430C83">
        <w:rPr>
          <w:rFonts w:ascii="Times New Roman" w:hAnsi="Times New Roman" w:cs="Times New Roman"/>
          <w:sz w:val="28"/>
          <w:szCs w:val="28"/>
        </w:rPr>
        <w:t xml:space="preserve"> № 1183.</w:t>
      </w:r>
    </w:p>
    <w:p w:rsidR="003D0E6A" w:rsidRPr="00430C83" w:rsidRDefault="005E11B9" w:rsidP="00430C83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этом Управление обращает внимание</w:t>
      </w:r>
      <w:r w:rsidR="000C4C26" w:rsidRPr="00430C83">
        <w:rPr>
          <w:rFonts w:ascii="Times New Roman" w:hAnsi="Times New Roman" w:cs="Times New Roman"/>
          <w:sz w:val="28"/>
          <w:szCs w:val="28"/>
        </w:rPr>
        <w:t xml:space="preserve">, что согласно пункту 3 статьи 4 Закона об аквакультуре в обводненных </w:t>
      </w:r>
      <w:r w:rsidR="000C4C26" w:rsidRPr="00430C83">
        <w:rPr>
          <w:rFonts w:ascii="Times New Roman" w:hAnsi="Times New Roman" w:cs="Times New Roman"/>
          <w:b/>
          <w:sz w:val="28"/>
          <w:szCs w:val="28"/>
        </w:rPr>
        <w:t>карьерах и прудах</w:t>
      </w:r>
      <w:r w:rsidR="000C4C26" w:rsidRPr="00430C83">
        <w:rPr>
          <w:rFonts w:ascii="Times New Roman" w:hAnsi="Times New Roman" w:cs="Times New Roman"/>
          <w:sz w:val="28"/>
          <w:szCs w:val="28"/>
        </w:rPr>
        <w:t xml:space="preserve"> (в том числе образованных водоподпорными сооружениями на водотоках), а также на водных объектах, используемых в процессе функционирования мелиоративных систем, включая ирригационные системы, </w:t>
      </w:r>
      <w:r w:rsidR="000C4C26" w:rsidRPr="00430C83">
        <w:rPr>
          <w:rFonts w:ascii="Times New Roman" w:hAnsi="Times New Roman" w:cs="Times New Roman"/>
          <w:b/>
          <w:sz w:val="28"/>
          <w:szCs w:val="28"/>
        </w:rPr>
        <w:t>рыбоводные участки не выделяются</w:t>
      </w:r>
      <w:r w:rsidR="000C4C26" w:rsidRPr="00430C83">
        <w:rPr>
          <w:rFonts w:ascii="Times New Roman" w:hAnsi="Times New Roman" w:cs="Times New Roman"/>
          <w:sz w:val="28"/>
          <w:szCs w:val="28"/>
        </w:rPr>
        <w:t>.</w:t>
      </w:r>
    </w:p>
    <w:p w:rsidR="003D0E6A" w:rsidRPr="00430C83" w:rsidRDefault="003D0E6A" w:rsidP="003D0E6A">
      <w:pPr>
        <w:rPr>
          <w:rFonts w:ascii="Times New Roman" w:hAnsi="Times New Roman" w:cs="Times New Roman"/>
        </w:rPr>
      </w:pPr>
    </w:p>
    <w:p w:rsidR="00417264" w:rsidRPr="00430C83" w:rsidRDefault="003D0E6A" w:rsidP="003D0E6A">
      <w:pPr>
        <w:tabs>
          <w:tab w:val="left" w:pos="5772"/>
        </w:tabs>
        <w:rPr>
          <w:rFonts w:ascii="Times New Roman" w:hAnsi="Times New Roman" w:cs="Times New Roman"/>
        </w:rPr>
      </w:pPr>
      <w:r w:rsidRPr="00430C83">
        <w:rPr>
          <w:rFonts w:ascii="Times New Roman" w:hAnsi="Times New Roman" w:cs="Times New Roman"/>
        </w:rPr>
        <w:tab/>
      </w:r>
    </w:p>
    <w:sectPr w:rsidR="00417264" w:rsidRPr="0043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CE"/>
    <w:rsid w:val="000234AF"/>
    <w:rsid w:val="000447F7"/>
    <w:rsid w:val="0004729C"/>
    <w:rsid w:val="000C4C26"/>
    <w:rsid w:val="001706E0"/>
    <w:rsid w:val="002B58C7"/>
    <w:rsid w:val="003D0E6A"/>
    <w:rsid w:val="00417264"/>
    <w:rsid w:val="00430C83"/>
    <w:rsid w:val="004459B8"/>
    <w:rsid w:val="00484537"/>
    <w:rsid w:val="004F2D5E"/>
    <w:rsid w:val="004F741E"/>
    <w:rsid w:val="0054326B"/>
    <w:rsid w:val="00555477"/>
    <w:rsid w:val="005A0A9D"/>
    <w:rsid w:val="005B61D9"/>
    <w:rsid w:val="005E11B9"/>
    <w:rsid w:val="006005BB"/>
    <w:rsid w:val="006117C4"/>
    <w:rsid w:val="006D2CDA"/>
    <w:rsid w:val="008A16D6"/>
    <w:rsid w:val="009708F4"/>
    <w:rsid w:val="00AB4181"/>
    <w:rsid w:val="00AC0C64"/>
    <w:rsid w:val="00B04ECE"/>
    <w:rsid w:val="00B613FE"/>
    <w:rsid w:val="00BC2315"/>
    <w:rsid w:val="00D56AB1"/>
    <w:rsid w:val="00D67013"/>
    <w:rsid w:val="00F21D92"/>
    <w:rsid w:val="00F6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3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C4C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C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3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C4C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C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6E3E9FE304542205CB5E05C9CEDBD271D1314FC70A4D78AC2190B087BB5BD94E4BA0EC7BF1660COBd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2019-07-04T12:38:00Z</cp:lastPrinted>
  <dcterms:created xsi:type="dcterms:W3CDTF">2019-06-24T06:33:00Z</dcterms:created>
  <dcterms:modified xsi:type="dcterms:W3CDTF">2019-07-22T13:48:00Z</dcterms:modified>
</cp:coreProperties>
</file>