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D1" w:rsidRPr="00543BD1" w:rsidRDefault="00543BD1" w:rsidP="00543BD1">
      <w:pPr>
        <w:spacing w:after="0" w:line="240" w:lineRule="auto"/>
        <w:ind w:firstLine="709"/>
        <w:jc w:val="center"/>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ФЕДЕРАЛЬНОЕ АГЕНТСТВО ПО РЫБОЛОВСТВУ</w:t>
      </w:r>
    </w:p>
    <w:p w:rsidR="00543BD1" w:rsidRPr="00543BD1" w:rsidRDefault="00543BD1" w:rsidP="00543BD1">
      <w:pPr>
        <w:spacing w:after="0" w:line="240" w:lineRule="auto"/>
        <w:ind w:firstLine="709"/>
        <w:jc w:val="center"/>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ПРИКАЗ</w:t>
      </w:r>
    </w:p>
    <w:p w:rsidR="00543BD1" w:rsidRDefault="00543BD1" w:rsidP="00543BD1">
      <w:pPr>
        <w:spacing w:after="0" w:line="240" w:lineRule="auto"/>
        <w:ind w:firstLine="709"/>
        <w:jc w:val="center"/>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от 27 марта 2012 года N 259</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Об утверждении </w:t>
      </w:r>
      <w:hyperlink r:id="rId4" w:history="1">
        <w:r w:rsidRPr="00543BD1">
          <w:rPr>
            <w:rFonts w:ascii="Times New Roman" w:eastAsia="Times New Roman" w:hAnsi="Times New Roman" w:cs="Times New Roman"/>
            <w:color w:val="0000FF"/>
            <w:sz w:val="24"/>
            <w:szCs w:val="24"/>
            <w:u w:val="single"/>
            <w:lang w:eastAsia="ru-RU"/>
          </w:rPr>
          <w:t xml:space="preserve">Кодекса этики и служебного поведения федеральных государственных гражданских служащих </w:t>
        </w:r>
        <w:proofErr w:type="spellStart"/>
        <w:r w:rsidRPr="00543BD1">
          <w:rPr>
            <w:rFonts w:ascii="Times New Roman" w:eastAsia="Times New Roman" w:hAnsi="Times New Roman" w:cs="Times New Roman"/>
            <w:color w:val="0000FF"/>
            <w:sz w:val="24"/>
            <w:szCs w:val="24"/>
            <w:u w:val="single"/>
            <w:lang w:eastAsia="ru-RU"/>
          </w:rPr>
          <w:t>Росрыболовства</w:t>
        </w:r>
        <w:proofErr w:type="spellEnd"/>
        <w:r w:rsidRPr="00543BD1">
          <w:rPr>
            <w:rFonts w:ascii="Times New Roman" w:eastAsia="Times New Roman" w:hAnsi="Times New Roman" w:cs="Times New Roman"/>
            <w:color w:val="0000FF"/>
            <w:sz w:val="24"/>
            <w:szCs w:val="24"/>
            <w:u w:val="single"/>
            <w:lang w:eastAsia="ru-RU"/>
          </w:rPr>
          <w:t xml:space="preserve"> и его территориальных органов</w:t>
        </w:r>
      </w:hyperlink>
      <w:r w:rsidRPr="00543BD1">
        <w:rPr>
          <w:rFonts w:ascii="Times New Roman" w:eastAsia="Times New Roman" w:hAnsi="Times New Roman" w:cs="Times New Roman"/>
          <w:sz w:val="24"/>
          <w:szCs w:val="24"/>
          <w:lang w:eastAsia="ru-RU"/>
        </w:rPr>
        <w:t xml:space="preserve"> </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Документ не нуждается в </w:t>
      </w:r>
      <w:proofErr w:type="spellStart"/>
      <w:r w:rsidRPr="00543BD1">
        <w:rPr>
          <w:rFonts w:ascii="Times New Roman" w:eastAsia="Times New Roman" w:hAnsi="Times New Roman" w:cs="Times New Roman"/>
          <w:sz w:val="24"/>
          <w:szCs w:val="24"/>
          <w:lang w:eastAsia="ru-RU"/>
        </w:rPr>
        <w:t>госрегистрации</w:t>
      </w:r>
      <w:proofErr w:type="spellEnd"/>
      <w:r>
        <w:rPr>
          <w:rFonts w:ascii="Times New Roman" w:eastAsia="Times New Roman" w:hAnsi="Times New Roman" w:cs="Times New Roman"/>
          <w:sz w:val="24"/>
          <w:szCs w:val="24"/>
          <w:lang w:eastAsia="ru-RU"/>
        </w:rPr>
        <w:t xml:space="preserve"> </w:t>
      </w:r>
      <w:r w:rsidRPr="00543BD1">
        <w:rPr>
          <w:rFonts w:ascii="Times New Roman" w:eastAsia="Times New Roman" w:hAnsi="Times New Roman" w:cs="Times New Roman"/>
          <w:sz w:val="24"/>
          <w:szCs w:val="24"/>
          <w:lang w:eastAsia="ru-RU"/>
        </w:rPr>
        <w:t>Министерства юстиции Российской Федерации. -</w:t>
      </w:r>
      <w:r>
        <w:rPr>
          <w:rFonts w:ascii="Times New Roman" w:eastAsia="Times New Roman" w:hAnsi="Times New Roman" w:cs="Times New Roman"/>
          <w:sz w:val="24"/>
          <w:szCs w:val="24"/>
          <w:lang w:eastAsia="ru-RU"/>
        </w:rPr>
        <w:t xml:space="preserve"> </w:t>
      </w:r>
      <w:r w:rsidRPr="00543BD1">
        <w:rPr>
          <w:rFonts w:ascii="Times New Roman" w:eastAsia="Times New Roman" w:hAnsi="Times New Roman" w:cs="Times New Roman"/>
          <w:sz w:val="24"/>
          <w:szCs w:val="24"/>
          <w:lang w:eastAsia="ru-RU"/>
        </w:rPr>
        <w:t>Письмо Минюста России от 07.06.2012 N 01/45410-ВЕ</w:t>
      </w:r>
      <w:r>
        <w:rPr>
          <w:rFonts w:ascii="Times New Roman" w:eastAsia="Times New Roman" w:hAnsi="Times New Roman" w:cs="Times New Roman"/>
          <w:sz w:val="24"/>
          <w:szCs w:val="24"/>
          <w:lang w:eastAsia="ru-RU"/>
        </w:rPr>
        <w:t xml:space="preserve"> </w:t>
      </w:r>
      <w:r w:rsidRPr="00543BD1">
        <w:rPr>
          <w:rFonts w:ascii="Times New Roman" w:eastAsia="Times New Roman" w:hAnsi="Times New Roman" w:cs="Times New Roman"/>
          <w:sz w:val="24"/>
          <w:szCs w:val="24"/>
          <w:lang w:eastAsia="ru-RU"/>
        </w:rPr>
        <w:t>(Информация от 18.04.2012).</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Во исполнение пункта 4 раздела 2 протокола заседания президиума Совета при Президенте Российской Федерации по противодействию коррупции от 23 декабря 2010 года N 21, а также в соответствии с </w:t>
      </w:r>
      <w:hyperlink r:id="rId5" w:history="1">
        <w:r w:rsidRPr="00543BD1">
          <w:rPr>
            <w:rFonts w:ascii="Times New Roman" w:eastAsia="Times New Roman" w:hAnsi="Times New Roman" w:cs="Times New Roman"/>
            <w:color w:val="0000FF"/>
            <w:sz w:val="24"/>
            <w:szCs w:val="24"/>
            <w:u w:val="single"/>
            <w:lang w:eastAsia="ru-RU"/>
          </w:rPr>
          <w:t>пунктом 10.14 Положения о Федеральном агентстве по рыболовству</w:t>
        </w:r>
      </w:hyperlink>
      <w:r w:rsidRPr="00543BD1">
        <w:rPr>
          <w:rFonts w:ascii="Times New Roman" w:eastAsia="Times New Roman" w:hAnsi="Times New Roman" w:cs="Times New Roman"/>
          <w:sz w:val="24"/>
          <w:szCs w:val="24"/>
          <w:lang w:eastAsia="ru-RU"/>
        </w:rPr>
        <w:t xml:space="preserve">, утвержденного </w:t>
      </w:r>
      <w:hyperlink r:id="rId6" w:history="1">
        <w:r w:rsidRPr="00543BD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июня 2008 года N 444</w:t>
        </w:r>
      </w:hyperlink>
      <w:r w:rsidRPr="00543BD1">
        <w:rPr>
          <w:rFonts w:ascii="Times New Roman" w:eastAsia="Times New Roman" w:hAnsi="Times New Roman" w:cs="Times New Roman"/>
          <w:sz w:val="24"/>
          <w:szCs w:val="24"/>
          <w:lang w:eastAsia="ru-RU"/>
        </w:rPr>
        <w:t xml:space="preserve"> (Собрание законодательства Российской Федерации, 2008, N 25, ст.2979, N 46, ст.5337),</w:t>
      </w:r>
      <w:r>
        <w:rPr>
          <w:rFonts w:ascii="Times New Roman" w:eastAsia="Times New Roman" w:hAnsi="Times New Roman" w:cs="Times New Roman"/>
          <w:sz w:val="24"/>
          <w:szCs w:val="24"/>
          <w:lang w:eastAsia="ru-RU"/>
        </w:rPr>
        <w:t xml:space="preserve"> </w:t>
      </w:r>
      <w:r w:rsidRPr="00543BD1">
        <w:rPr>
          <w:rFonts w:ascii="Times New Roman" w:eastAsia="Times New Roman" w:hAnsi="Times New Roman" w:cs="Times New Roman"/>
          <w:sz w:val="24"/>
          <w:szCs w:val="24"/>
          <w:lang w:eastAsia="ru-RU"/>
        </w:rPr>
        <w:t>приказываю:</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1. Утвердить Кодекс этики и служебного поведения федеральных государственных гражданских служащих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(далее - Кодекс) согласно </w:t>
      </w:r>
      <w:hyperlink r:id="rId7" w:history="1">
        <w:proofErr w:type="gramStart"/>
        <w:r w:rsidRPr="00543BD1">
          <w:rPr>
            <w:rFonts w:ascii="Times New Roman" w:eastAsia="Times New Roman" w:hAnsi="Times New Roman" w:cs="Times New Roman"/>
            <w:color w:val="0000FF"/>
            <w:sz w:val="24"/>
            <w:szCs w:val="24"/>
            <w:u w:val="single"/>
            <w:lang w:eastAsia="ru-RU"/>
          </w:rPr>
          <w:t>приложению</w:t>
        </w:r>
        <w:proofErr w:type="gramEnd"/>
        <w:r w:rsidRPr="00543BD1">
          <w:rPr>
            <w:rFonts w:ascii="Times New Roman" w:eastAsia="Times New Roman" w:hAnsi="Times New Roman" w:cs="Times New Roman"/>
            <w:color w:val="0000FF"/>
            <w:sz w:val="24"/>
            <w:szCs w:val="24"/>
            <w:u w:val="single"/>
            <w:lang w:eastAsia="ru-RU"/>
          </w:rPr>
          <w:t xml:space="preserve"> к настоящему приказу</w:t>
        </w:r>
      </w:hyperlink>
      <w:r w:rsidRPr="00543BD1">
        <w:rPr>
          <w:rFonts w:ascii="Times New Roman" w:eastAsia="Times New Roman" w:hAnsi="Times New Roman" w:cs="Times New Roman"/>
          <w:sz w:val="24"/>
          <w:szCs w:val="24"/>
          <w:lang w:eastAsia="ru-RU"/>
        </w:rPr>
        <w:t>.</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2. Руководителям структурных подразделений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руководителям территориальных органов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довести настоящий приказ до сведения федеральных государственных гражданских служащих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3. Отделу государственной службы и кадров (</w:t>
      </w:r>
      <w:proofErr w:type="spellStart"/>
      <w:r w:rsidRPr="00543BD1">
        <w:rPr>
          <w:rFonts w:ascii="Times New Roman" w:eastAsia="Times New Roman" w:hAnsi="Times New Roman" w:cs="Times New Roman"/>
          <w:sz w:val="24"/>
          <w:szCs w:val="24"/>
          <w:lang w:eastAsia="ru-RU"/>
        </w:rPr>
        <w:t>Е.М.Андреев</w:t>
      </w:r>
      <w:proofErr w:type="spellEnd"/>
      <w:r w:rsidRPr="00543BD1">
        <w:rPr>
          <w:rFonts w:ascii="Times New Roman" w:eastAsia="Times New Roman" w:hAnsi="Times New Roman" w:cs="Times New Roman"/>
          <w:sz w:val="24"/>
          <w:szCs w:val="24"/>
          <w:lang w:eastAsia="ru-RU"/>
        </w:rPr>
        <w:t xml:space="preserve">), руководителям территориальных органов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организовать внесение в служебные контракты и должностные регламенты федеральных государственных гражданских служащих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положений о соблюдении Кодекса.</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4. Контроль за исполнением настоящего Приказа возложить на начальника Отдела государственной службы и кадров </w:t>
      </w:r>
      <w:proofErr w:type="spellStart"/>
      <w:r w:rsidRPr="00543BD1">
        <w:rPr>
          <w:rFonts w:ascii="Times New Roman" w:eastAsia="Times New Roman" w:hAnsi="Times New Roman" w:cs="Times New Roman"/>
          <w:sz w:val="24"/>
          <w:szCs w:val="24"/>
          <w:lang w:eastAsia="ru-RU"/>
        </w:rPr>
        <w:t>Е.М.Андреева</w:t>
      </w:r>
      <w:proofErr w:type="spellEnd"/>
      <w:r w:rsidRPr="00543BD1">
        <w:rPr>
          <w:rFonts w:ascii="Times New Roman" w:eastAsia="Times New Roman" w:hAnsi="Times New Roman" w:cs="Times New Roman"/>
          <w:sz w:val="24"/>
          <w:szCs w:val="24"/>
          <w:lang w:eastAsia="ru-RU"/>
        </w:rPr>
        <w:t>.</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Руководитель</w:t>
      </w:r>
      <w:r>
        <w:rPr>
          <w:rFonts w:ascii="Times New Roman" w:eastAsia="Times New Roman" w:hAnsi="Times New Roman" w:cs="Times New Roman"/>
          <w:sz w:val="24"/>
          <w:szCs w:val="24"/>
          <w:lang w:eastAsia="ru-RU"/>
        </w:rPr>
        <w:t xml:space="preserve">                                                                                            </w:t>
      </w:r>
      <w:proofErr w:type="spellStart"/>
      <w:r w:rsidRPr="00543BD1">
        <w:rPr>
          <w:rFonts w:ascii="Times New Roman" w:eastAsia="Times New Roman" w:hAnsi="Times New Roman" w:cs="Times New Roman"/>
          <w:sz w:val="24"/>
          <w:szCs w:val="24"/>
          <w:lang w:eastAsia="ru-RU"/>
        </w:rPr>
        <w:t>А.А.Крайний</w:t>
      </w:r>
      <w:proofErr w:type="spellEnd"/>
      <w:r w:rsidRPr="00543BD1">
        <w:rPr>
          <w:rFonts w:ascii="Times New Roman" w:eastAsia="Times New Roman" w:hAnsi="Times New Roman" w:cs="Times New Roman"/>
          <w:sz w:val="24"/>
          <w:szCs w:val="24"/>
          <w:lang w:eastAsia="ru-RU"/>
        </w:rPr>
        <w:t xml:space="preserve"> </w:t>
      </w:r>
    </w:p>
    <w:p w:rsidR="00543BD1" w:rsidRDefault="00543BD1" w:rsidP="00543BD1">
      <w:pPr>
        <w:spacing w:after="0" w:line="240" w:lineRule="auto"/>
        <w:ind w:firstLine="709"/>
        <w:jc w:val="both"/>
        <w:outlineLvl w:val="1"/>
        <w:rPr>
          <w:rFonts w:ascii="Times New Roman" w:eastAsia="Times New Roman" w:hAnsi="Times New Roman" w:cs="Times New Roman"/>
          <w:b/>
          <w:bCs/>
          <w:sz w:val="24"/>
          <w:szCs w:val="24"/>
          <w:lang w:eastAsia="ru-RU"/>
        </w:rPr>
      </w:pPr>
    </w:p>
    <w:p w:rsidR="00543BD1" w:rsidRDefault="00543BD1" w:rsidP="00543BD1">
      <w:pPr>
        <w:spacing w:after="0" w:line="240" w:lineRule="auto"/>
        <w:ind w:firstLine="709"/>
        <w:jc w:val="center"/>
        <w:outlineLvl w:val="1"/>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 xml:space="preserve">Приложение. Кодекс этики и служебного поведения федеральных государственных гражданских служащих </w:t>
      </w:r>
      <w:proofErr w:type="spellStart"/>
      <w:r w:rsidRPr="00543BD1">
        <w:rPr>
          <w:rFonts w:ascii="Times New Roman" w:eastAsia="Times New Roman" w:hAnsi="Times New Roman" w:cs="Times New Roman"/>
          <w:b/>
          <w:bCs/>
          <w:sz w:val="24"/>
          <w:szCs w:val="24"/>
          <w:lang w:eastAsia="ru-RU"/>
        </w:rPr>
        <w:t>Росрыболовства</w:t>
      </w:r>
      <w:proofErr w:type="spellEnd"/>
      <w:r w:rsidRPr="00543BD1">
        <w:rPr>
          <w:rFonts w:ascii="Times New Roman" w:eastAsia="Times New Roman" w:hAnsi="Times New Roman" w:cs="Times New Roman"/>
          <w:b/>
          <w:bCs/>
          <w:sz w:val="24"/>
          <w:szCs w:val="24"/>
          <w:lang w:eastAsia="ru-RU"/>
        </w:rPr>
        <w:t xml:space="preserve"> </w:t>
      </w:r>
    </w:p>
    <w:p w:rsidR="00543BD1" w:rsidRPr="00543BD1" w:rsidRDefault="00543BD1" w:rsidP="00543BD1">
      <w:pPr>
        <w:spacing w:after="0" w:line="240" w:lineRule="auto"/>
        <w:ind w:firstLine="709"/>
        <w:jc w:val="center"/>
        <w:outlineLvl w:val="1"/>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и его территориальных органов</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Приложение к приказу </w:t>
      </w:r>
    </w:p>
    <w:p w:rsidR="00543BD1" w:rsidRPr="00543BD1" w:rsidRDefault="00543BD1" w:rsidP="00543BD1">
      <w:pPr>
        <w:spacing w:after="0" w:line="240" w:lineRule="auto"/>
        <w:ind w:firstLine="709"/>
        <w:jc w:val="both"/>
        <w:outlineLvl w:val="2"/>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I. Общие положения</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1. Кодекс этики и служебного поведения федеральных государственных гражданских служащих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(далее - Кодекс) разработан в соответствии с положениями </w:t>
      </w:r>
      <w:hyperlink r:id="rId8" w:history="1">
        <w:r w:rsidRPr="00543BD1">
          <w:rPr>
            <w:rFonts w:ascii="Times New Roman" w:eastAsia="Times New Roman" w:hAnsi="Times New Roman" w:cs="Times New Roman"/>
            <w:color w:val="0000FF"/>
            <w:sz w:val="24"/>
            <w:szCs w:val="24"/>
            <w:u w:val="single"/>
            <w:lang w:eastAsia="ru-RU"/>
          </w:rPr>
          <w:t>Конституции Российской Федерации</w:t>
        </w:r>
      </w:hyperlink>
      <w:r w:rsidRPr="00543BD1">
        <w:rPr>
          <w:rFonts w:ascii="Times New Roman" w:eastAsia="Times New Roman" w:hAnsi="Times New Roman" w:cs="Times New Roman"/>
          <w:sz w:val="24"/>
          <w:szCs w:val="24"/>
          <w:lang w:eastAsia="ru-RU"/>
        </w:rPr>
        <w:t xml:space="preserve">, </w:t>
      </w:r>
      <w:hyperlink r:id="rId9" w:history="1">
        <w:r w:rsidRPr="00543BD1">
          <w:rPr>
            <w:rFonts w:ascii="Times New Roman" w:eastAsia="Times New Roman" w:hAnsi="Times New Roman" w:cs="Times New Roman"/>
            <w:color w:val="0000FF"/>
            <w:sz w:val="24"/>
            <w:szCs w:val="24"/>
            <w:u w:val="single"/>
            <w:lang w:eastAsia="ru-RU"/>
          </w:rPr>
          <w:t>Федеральных законов от 27.07.2004 N 79-ФЗ "О государственной гражданской службе Российской Федерации"</w:t>
        </w:r>
      </w:hyperlink>
      <w:r w:rsidRPr="00543BD1">
        <w:rPr>
          <w:rFonts w:ascii="Times New Roman" w:eastAsia="Times New Roman" w:hAnsi="Times New Roman" w:cs="Times New Roman"/>
          <w:sz w:val="24"/>
          <w:szCs w:val="24"/>
          <w:lang w:eastAsia="ru-RU"/>
        </w:rPr>
        <w:t xml:space="preserve"> (Собрание законодательства Российской Федерации, 2004, N 31, ст.3215; 2006, N 6, ст.636; 2007, N 10, ст.1151, N 16, ст.1828, N 49, ст.6070; 2008, N 13, ст.1186, N 30, ст.3616, N 52, ст.6235; 2009, N 29, ст.3597, N 29, ст.3624, N 48, ст.5719, N 51, ст.6150, N 51, ст.6159; 2010, N 5, ст.459, N 7, ст.704, N 49, ст.6413, N 51, ст.6810; 2011, N 1, ст.31; N 27, ст.3866; N 29, ст.4295; N 48, ст.6730), </w:t>
      </w:r>
      <w:hyperlink r:id="rId10" w:history="1">
        <w:r w:rsidRPr="00543BD1">
          <w:rPr>
            <w:rFonts w:ascii="Times New Roman" w:eastAsia="Times New Roman" w:hAnsi="Times New Roman" w:cs="Times New Roman"/>
            <w:color w:val="0000FF"/>
            <w:sz w:val="24"/>
            <w:szCs w:val="24"/>
            <w:u w:val="single"/>
            <w:lang w:eastAsia="ru-RU"/>
          </w:rPr>
          <w:t>от 25.12.2008 N 273-ФЗ "О противодействии коррупции"</w:t>
        </w:r>
      </w:hyperlink>
      <w:r w:rsidRPr="00543BD1">
        <w:rPr>
          <w:rFonts w:ascii="Times New Roman" w:eastAsia="Times New Roman" w:hAnsi="Times New Roman" w:cs="Times New Roman"/>
          <w:sz w:val="24"/>
          <w:szCs w:val="24"/>
          <w:lang w:eastAsia="ru-RU"/>
        </w:rPr>
        <w:t xml:space="preserve"> (Собрание законодательства Российской Федерации, 2008, N 52, ст.6228, 2011, N 29, ст.4291, N 48, ст.6730), </w:t>
      </w:r>
      <w:hyperlink r:id="rId11" w:history="1">
        <w:r w:rsidRPr="00543BD1">
          <w:rPr>
            <w:rFonts w:ascii="Times New Roman" w:eastAsia="Times New Roman" w:hAnsi="Times New Roman" w:cs="Times New Roman"/>
            <w:color w:val="0000FF"/>
            <w:sz w:val="24"/>
            <w:szCs w:val="24"/>
            <w:u w:val="single"/>
            <w:lang w:eastAsia="ru-RU"/>
          </w:rPr>
          <w:t>Указа Президента Российской Федерации от 12.08.2002 N 885 "Об утверждении общих принципов служебного поведения государственных служащих"</w:t>
        </w:r>
      </w:hyperlink>
      <w:r w:rsidRPr="00543BD1">
        <w:rPr>
          <w:rFonts w:ascii="Times New Roman" w:eastAsia="Times New Roman" w:hAnsi="Times New Roman" w:cs="Times New Roman"/>
          <w:sz w:val="24"/>
          <w:szCs w:val="24"/>
          <w:lang w:eastAsia="ru-RU"/>
        </w:rPr>
        <w:t xml:space="preserve"> (Собрание законодательства Российской Федерации, 2002, N 33, ст.3196; 2007, N 13, ст.1531; 2009, N 29, ст.3658),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23.12.2010, протокол N 2) и </w:t>
      </w:r>
      <w:r w:rsidRPr="00543BD1">
        <w:rPr>
          <w:rFonts w:ascii="Times New Roman" w:eastAsia="Times New Roman" w:hAnsi="Times New Roman" w:cs="Times New Roman"/>
          <w:sz w:val="24"/>
          <w:szCs w:val="24"/>
          <w:lang w:eastAsia="ru-RU"/>
        </w:rPr>
        <w:lastRenderedPageBreak/>
        <w:t>основан на общепризнанных нравственных принципах и нормах российского общества и государства.</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(далее - государственные служащие).</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3. Гражданину Российской Федерации, поступающему на государственную гражданскую службу (далее - государственная служба) в </w:t>
      </w:r>
      <w:proofErr w:type="spellStart"/>
      <w:r w:rsidRPr="00543BD1">
        <w:rPr>
          <w:rFonts w:ascii="Times New Roman" w:eastAsia="Times New Roman" w:hAnsi="Times New Roman" w:cs="Times New Roman"/>
          <w:sz w:val="24"/>
          <w:szCs w:val="24"/>
          <w:lang w:eastAsia="ru-RU"/>
        </w:rPr>
        <w:t>Росрыболовство</w:t>
      </w:r>
      <w:proofErr w:type="spellEnd"/>
      <w:r w:rsidRPr="00543BD1">
        <w:rPr>
          <w:rFonts w:ascii="Times New Roman" w:eastAsia="Times New Roman" w:hAnsi="Times New Roman" w:cs="Times New Roman"/>
          <w:sz w:val="24"/>
          <w:szCs w:val="24"/>
          <w:lang w:eastAsia="ru-RU"/>
        </w:rPr>
        <w:t xml:space="preserve"> и его территориальные органы, рекомендуется ознакомиться с положениями Кодекса и руководствоваться ими в процессе своей служебной деятельности, а каждому государственному служащему принимать все меры для соблюдения положений Кодекса.</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4.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5. Кодекс призван повысить эффективность выполнения государственными служащими своих должностных обязанностей.</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6. Кодекс служит основой для формирования взаимоотношений в сфере государственной службы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7. Знание и соблюдение государственными служащими положений Кодекса является одним из критериев оценки их служебного поведения.</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Default="00543BD1" w:rsidP="00543BD1">
      <w:pPr>
        <w:spacing w:after="0" w:line="240" w:lineRule="auto"/>
        <w:ind w:firstLine="709"/>
        <w:jc w:val="center"/>
        <w:outlineLvl w:val="2"/>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II. Основные принципы и правила служебного поведения</w:t>
      </w:r>
    </w:p>
    <w:p w:rsidR="00543BD1" w:rsidRPr="00543BD1" w:rsidRDefault="00543BD1" w:rsidP="00543BD1">
      <w:pPr>
        <w:spacing w:after="0" w:line="240" w:lineRule="auto"/>
        <w:ind w:firstLine="709"/>
        <w:jc w:val="center"/>
        <w:outlineLvl w:val="2"/>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 xml:space="preserve"> государственных служащих</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8.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службе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9. Государственные служащие, сознавая ответственность перед государством, обществом и гражданами, призваны:</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а) исполнять должностные обязанности добросовестно и на высоком профессиональном уровне в целях обеспечения эффективной работы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подведомственных ему федеральных служб;</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б) исходить из того, что признание, соблюдение и защита прав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в) осуществлять свою деятельность в пределах полномочий </w:t>
      </w:r>
      <w:proofErr w:type="spellStart"/>
      <w:r w:rsidRPr="00543BD1">
        <w:rPr>
          <w:rFonts w:ascii="Times New Roman" w:eastAsia="Times New Roman" w:hAnsi="Times New Roman" w:cs="Times New Roman"/>
          <w:sz w:val="24"/>
          <w:szCs w:val="24"/>
          <w:lang w:eastAsia="ru-RU"/>
        </w:rPr>
        <w:t>Росрыболовства;</w:t>
      </w:r>
      <w:proofErr w:type="spellEnd"/>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ж) соблюдать нормы служебной, профессиональной этики и правила делового поведения;</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з) проявлять корректность и внимательность в обращении с гражданами и должностными лицами;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lastRenderedPageBreak/>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н) воздерживаться от публичных высказываний, суждений и оценок в отношении деятельности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их руководителей, если это не входит в их должностные обязанности;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о) соблюдать установленные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 правила публичных выступлений и предоставления служебной информации;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п) уважительно относиться к деятельности представителей средств массовой информации по информированию общества о работе </w:t>
      </w:r>
      <w:proofErr w:type="spellStart"/>
      <w:r w:rsidRPr="00543BD1">
        <w:rPr>
          <w:rFonts w:ascii="Times New Roman" w:eastAsia="Times New Roman" w:hAnsi="Times New Roman" w:cs="Times New Roman"/>
          <w:sz w:val="24"/>
          <w:szCs w:val="24"/>
          <w:lang w:eastAsia="ru-RU"/>
        </w:rPr>
        <w:t>Росрыболовства</w:t>
      </w:r>
      <w:proofErr w:type="spellEnd"/>
      <w:r w:rsidRPr="00543BD1">
        <w:rPr>
          <w:rFonts w:ascii="Times New Roman" w:eastAsia="Times New Roman" w:hAnsi="Times New Roman" w:cs="Times New Roman"/>
          <w:sz w:val="24"/>
          <w:szCs w:val="24"/>
          <w:lang w:eastAsia="ru-RU"/>
        </w:rPr>
        <w:t xml:space="preserve"> и его территориальных органов, а также оказывать содействие в получении достоверной информации в установленном порядке;</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с) постоянно стремиться к обеспечению как можно более эффективного распоряжения ресурсами, находящимися в сфере их ответственности.</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10. 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для них образцами профессионализма, безупречной репутации, способствовать формированию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 благоприятного для эффективной работы морально-психологического климата.</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а) принимать меры по предотвращению и урегулированию конфликта интересов;</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б) принимать меры по предупреждению коррупции;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в) не допускать случаев принуждения государственных служащих к участию в деятельности политических партий и общественных объединений.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w:t>
      </w:r>
      <w:proofErr w:type="spellStart"/>
      <w:r w:rsidRPr="00543BD1">
        <w:rPr>
          <w:rFonts w:ascii="Times New Roman" w:eastAsia="Times New Roman" w:hAnsi="Times New Roman" w:cs="Times New Roman"/>
          <w:sz w:val="24"/>
          <w:szCs w:val="24"/>
          <w:lang w:eastAsia="ru-RU"/>
        </w:rPr>
        <w:t>коррупционно</w:t>
      </w:r>
      <w:proofErr w:type="spellEnd"/>
      <w:r w:rsidRPr="00543BD1">
        <w:rPr>
          <w:rFonts w:ascii="Times New Roman" w:eastAsia="Times New Roman" w:hAnsi="Times New Roman" w:cs="Times New Roman"/>
          <w:sz w:val="24"/>
          <w:szCs w:val="24"/>
          <w:lang w:eastAsia="ru-RU"/>
        </w:rPr>
        <w:t xml:space="preserve"> опасного поведения, своим личным поведением подавать пример честности, беспристрастности и справедливости.</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Pr="00543BD1" w:rsidRDefault="00543BD1" w:rsidP="00543BD1">
      <w:pPr>
        <w:spacing w:after="0" w:line="240" w:lineRule="auto"/>
        <w:ind w:firstLine="709"/>
        <w:jc w:val="center"/>
        <w:outlineLvl w:val="2"/>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III. Рекомендательные этические правила служебного поведения государственных служащих</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13. В служебном поведении государственным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14. В служебном поведении государственные служащие воздерживаются от:</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lastRenderedPageBreak/>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г) курения вне отведенных для этого местах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16.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543BD1"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p>
    <w:p w:rsidR="00543BD1" w:rsidRPr="00543BD1" w:rsidRDefault="00543BD1" w:rsidP="00543BD1">
      <w:pPr>
        <w:spacing w:after="0" w:line="240" w:lineRule="auto"/>
        <w:ind w:firstLine="709"/>
        <w:jc w:val="center"/>
        <w:outlineLvl w:val="2"/>
        <w:rPr>
          <w:rFonts w:ascii="Times New Roman" w:eastAsia="Times New Roman" w:hAnsi="Times New Roman" w:cs="Times New Roman"/>
          <w:b/>
          <w:bCs/>
          <w:sz w:val="24"/>
          <w:szCs w:val="24"/>
          <w:lang w:eastAsia="ru-RU"/>
        </w:rPr>
      </w:pPr>
      <w:r w:rsidRPr="00543BD1">
        <w:rPr>
          <w:rFonts w:ascii="Times New Roman" w:eastAsia="Times New Roman" w:hAnsi="Times New Roman" w:cs="Times New Roman"/>
          <w:b/>
          <w:bCs/>
          <w:sz w:val="24"/>
          <w:szCs w:val="24"/>
          <w:lang w:eastAsia="ru-RU"/>
        </w:rPr>
        <w:t>IV. Ответственность за нарушение положений Кодекса</w:t>
      </w:r>
    </w:p>
    <w:p w:rsid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17. Нарушение государственными служащими положений настоящего Кодекса подлежит рассмотрению на заседаниях комиссий по соблюдению требований к служебному поведению федеральных государственных служащих и урегулированию конфликта интересов, образованных в соответствии с </w:t>
      </w:r>
      <w:hyperlink r:id="rId12" w:history="1">
        <w:r w:rsidRPr="00543BD1">
          <w:rPr>
            <w:rFonts w:ascii="Times New Roman" w:eastAsia="Times New Roman" w:hAnsi="Times New Roman" w:cs="Times New Roman"/>
            <w:color w:val="0000FF"/>
            <w:sz w:val="24"/>
            <w:szCs w:val="24"/>
            <w:u w:val="single"/>
            <w:lang w:eastAsia="ru-RU"/>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hyperlink>
      <w:r w:rsidRPr="00543BD1">
        <w:rPr>
          <w:rFonts w:ascii="Times New Roman" w:eastAsia="Times New Roman" w:hAnsi="Times New Roman" w:cs="Times New Roman"/>
          <w:sz w:val="24"/>
          <w:szCs w:val="24"/>
          <w:lang w:eastAsia="ru-RU"/>
        </w:rPr>
        <w:t xml:space="preserve"> (Собрание законодательства Российской Федерации, 2010, N 27, ст.3446).</w:t>
      </w:r>
    </w:p>
    <w:p w:rsidR="00A541AC" w:rsidRPr="00543BD1" w:rsidRDefault="00543BD1" w:rsidP="00543BD1">
      <w:pPr>
        <w:spacing w:after="0" w:line="240" w:lineRule="auto"/>
        <w:ind w:firstLine="709"/>
        <w:jc w:val="both"/>
        <w:rPr>
          <w:rFonts w:ascii="Times New Roman" w:eastAsia="Times New Roman" w:hAnsi="Times New Roman" w:cs="Times New Roman"/>
          <w:sz w:val="24"/>
          <w:szCs w:val="24"/>
          <w:lang w:eastAsia="ru-RU"/>
        </w:rPr>
      </w:pPr>
      <w:r w:rsidRPr="00543BD1">
        <w:rPr>
          <w:rFonts w:ascii="Times New Roman" w:eastAsia="Times New Roman" w:hAnsi="Times New Roman" w:cs="Times New Roman"/>
          <w:sz w:val="24"/>
          <w:szCs w:val="24"/>
          <w:lang w:eastAsia="ru-RU"/>
        </w:rPr>
        <w:t xml:space="preserve">Соблюдение государственными служащими положений Кодекса предлагается учитывать при проведении аттестаций в </w:t>
      </w:r>
      <w:proofErr w:type="spellStart"/>
      <w:r w:rsidRPr="00543BD1">
        <w:rPr>
          <w:rFonts w:ascii="Times New Roman" w:eastAsia="Times New Roman" w:hAnsi="Times New Roman" w:cs="Times New Roman"/>
          <w:sz w:val="24"/>
          <w:szCs w:val="24"/>
          <w:lang w:eastAsia="ru-RU"/>
        </w:rPr>
        <w:t>Росрыболовстве</w:t>
      </w:r>
      <w:proofErr w:type="spellEnd"/>
      <w:r w:rsidRPr="00543BD1">
        <w:rPr>
          <w:rFonts w:ascii="Times New Roman" w:eastAsia="Times New Roman" w:hAnsi="Times New Roman" w:cs="Times New Roman"/>
          <w:sz w:val="24"/>
          <w:szCs w:val="24"/>
          <w:lang w:eastAsia="ru-RU"/>
        </w:rPr>
        <w:t xml:space="preserve"> и его территориальных органах, формировании кадрового резерва для выдвижения на вышестоящие должности, а также при наложении дисциплинарных взысканий.</w:t>
      </w:r>
      <w:bookmarkStart w:id="0" w:name="_GoBack"/>
      <w:bookmarkEnd w:id="0"/>
    </w:p>
    <w:sectPr w:rsidR="00A541AC" w:rsidRPr="00543BD1" w:rsidSect="00543BD1">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1"/>
    <w:rsid w:val="00543BD1"/>
    <w:rsid w:val="00A5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B73F-889C-4F05-BB6E-FB4D63BB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3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3B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3B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B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3B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3BD1"/>
    <w:rPr>
      <w:rFonts w:ascii="Times New Roman" w:eastAsia="Times New Roman" w:hAnsi="Times New Roman" w:cs="Times New Roman"/>
      <w:b/>
      <w:bCs/>
      <w:sz w:val="27"/>
      <w:szCs w:val="27"/>
      <w:lang w:eastAsia="ru-RU"/>
    </w:rPr>
  </w:style>
  <w:style w:type="paragraph" w:customStyle="1" w:styleId="headertext">
    <w:name w:val="headertext"/>
    <w:basedOn w:val="a"/>
    <w:rsid w:val="00543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3BD1"/>
    <w:rPr>
      <w:color w:val="0000FF"/>
      <w:u w:val="single"/>
    </w:rPr>
  </w:style>
  <w:style w:type="paragraph" w:customStyle="1" w:styleId="formattext">
    <w:name w:val="formattext"/>
    <w:basedOn w:val="a"/>
    <w:rsid w:val="00543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09547">
      <w:bodyDiv w:val="1"/>
      <w:marLeft w:val="0"/>
      <w:marRight w:val="0"/>
      <w:marTop w:val="0"/>
      <w:marBottom w:val="0"/>
      <w:divBdr>
        <w:top w:val="none" w:sz="0" w:space="0" w:color="auto"/>
        <w:left w:val="none" w:sz="0" w:space="0" w:color="auto"/>
        <w:bottom w:val="none" w:sz="0" w:space="0" w:color="auto"/>
        <w:right w:val="none" w:sz="0" w:space="0" w:color="auto"/>
      </w:divBdr>
      <w:divsChild>
        <w:div w:id="127690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341821" TargetMode="External"/><Relationship Id="rId12" Type="http://schemas.openxmlformats.org/officeDocument/2006/relationships/hyperlink" Target="http://docs.cntd.ru/document/9022236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05336" TargetMode="External"/><Relationship Id="rId11" Type="http://schemas.openxmlformats.org/officeDocument/2006/relationships/hyperlink" Target="http://docs.cntd.ru/document/901824731" TargetMode="External"/><Relationship Id="rId5" Type="http://schemas.openxmlformats.org/officeDocument/2006/relationships/hyperlink" Target="http://docs.cntd.ru/document/902105336" TargetMode="External"/><Relationship Id="rId10" Type="http://schemas.openxmlformats.org/officeDocument/2006/relationships/hyperlink" Target="http://docs.cntd.ru/document/902135263" TargetMode="External"/><Relationship Id="rId4" Type="http://schemas.openxmlformats.org/officeDocument/2006/relationships/hyperlink" Target="http://docs.cntd.ru/document/902341821" TargetMode="External"/><Relationship Id="rId9" Type="http://schemas.openxmlformats.org/officeDocument/2006/relationships/hyperlink" Target="http://docs.cntd.ru/document/9019043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1</cp:revision>
  <dcterms:created xsi:type="dcterms:W3CDTF">2015-04-16T08:43:00Z</dcterms:created>
  <dcterms:modified xsi:type="dcterms:W3CDTF">2015-04-16T08:54:00Z</dcterms:modified>
</cp:coreProperties>
</file>