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Московско-Окского территориального управления Федерального агентства по рыболовству (далее – Управление) от 01.12.2021 № 161 проверка в отношении отдела государственного контроля надзора и охраны водных биологических ресурсов по Тульской области исключена из Графика проведения Управлением комплексных проверок территориальных отделов Управления в 2021 году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LibreOffice/6.4.6.2$Linux_X86_64 LibreOffice_project/40$Build-2</Application>
  <Pages>1</Pages>
  <Words>64</Words>
  <Characters>396</Characters>
  <CharactersWithSpaces>451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2021-12-15T18:06:44Z</dcterms:created>
  <dc:creator/>
  <dc:description/>
  <dc:language>ru-RU</dc:language>
  <cp:lastModifiedBy/>
  <dcterms:modified xsi:type="dcterms:W3CDTF">2021-12-15T18:12:28Z</dcterms:modified>
  <cp:revision>2</cp:revision>
  <dc:subject/>
  <dc:title>Default</dc:title>
</cp:coreProperties>
</file>