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D" w:rsidRPr="007C59FD" w:rsidRDefault="009E051C" w:rsidP="007C59FD">
      <w:pPr>
        <w:pStyle w:val="2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7C59FD">
        <w:rPr>
          <w:rFonts w:eastAsia="Times New Roman"/>
          <w:b/>
          <w:sz w:val="24"/>
          <w:szCs w:val="24"/>
        </w:rPr>
        <w:t>Информация Минтруда России от 4 марта 2013 г.</w:t>
      </w:r>
    </w:p>
    <w:p w:rsidR="00000000" w:rsidRPr="007C59FD" w:rsidRDefault="009E051C" w:rsidP="007C59FD">
      <w:pPr>
        <w:pStyle w:val="2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7C59FD">
        <w:rPr>
          <w:rFonts w:eastAsia="Times New Roman"/>
          <w:b/>
          <w:sz w:val="24"/>
          <w:szCs w:val="24"/>
        </w:rPr>
        <w:t xml:space="preserve">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</w:t>
      </w:r>
      <w:r w:rsidRPr="007C59FD">
        <w:rPr>
          <w:rFonts w:eastAsia="Times New Roman"/>
          <w:b/>
          <w:sz w:val="24"/>
          <w:szCs w:val="24"/>
        </w:rPr>
        <w:t>взятку или как просьба о даче взятки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rPr>
          <w:b/>
          <w:bCs/>
        </w:rPr>
        <w:t>I. 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</w:t>
      </w:r>
      <w:r w:rsidRPr="007C59FD">
        <w:t>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</w:t>
      </w:r>
      <w:r w:rsidRPr="007C59FD">
        <w:t>ется ответственность за коррупционные правонарушения.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 xml:space="preserve"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</w:t>
      </w:r>
      <w:r w:rsidRPr="007C59FD">
        <w:t>взятки, но и за обещание и предложение взятки, а также за просьбу о даче взятки и согласие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 xml:space="preserve">В соответствии со статьей 3 </w:t>
      </w:r>
      <w:r w:rsidRPr="007C59FD">
        <w:t>Конвенции Совета Европы об уголовной ответственности за коррупцию от 27 января 1999 г., вступившей в силу для Российской Федерации с 1 февраля 2007 г., Россия взяла на себя обязательство признать в качестве уголовного правонарушения прямое или косвенное  п</w:t>
      </w:r>
      <w:r w:rsidRPr="007C59FD">
        <w:t>реднамеренное испрашивание или получение какими-либо из  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</w:t>
      </w:r>
      <w:r w:rsidRPr="007C59FD">
        <w:t>ое лицо совершило действия или воздержалось от их совершения при осуществлении своих функций.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</w:t>
      </w:r>
      <w:r w:rsidRPr="007C59FD">
        <w:t>Федерации об административных правонарушениях Федеральным законом от 4 мая 2011 г. № 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</w:t>
      </w:r>
      <w:r w:rsidRPr="007C59FD">
        <w:t>твенного управления в области противодействия коррупции» (далее - Федеральный закон № 97-ФЗ).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Вступившие в силу 17 мая 2011 г. изменения, внесенные в Уголовный кодекс Российской Федерации (далее – УК РФ), предусматривают, что за коммерческий подкуп, дачу в</w:t>
      </w:r>
      <w:r w:rsidRPr="007C59FD">
        <w:t>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</w:t>
      </w:r>
      <w:r w:rsidRPr="007C59FD">
        <w:t>ности.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Также УК РФ дополнен нормой, предусматривающей ответственность за посредничество во взяточничестве (статья 291.1 УК РФ). Расширено содержание предмета коммерческого подкупа и взятки за счет «предоставления иных имущественных прав». Кроме того, стать</w:t>
      </w:r>
      <w:r w:rsidRPr="007C59FD">
        <w:t>и 204, 290, 291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</w:t>
      </w:r>
      <w:r w:rsidRPr="007C59FD">
        <w:t>ения.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lastRenderedPageBreak/>
        <w:t>Изменения в примечании к статье 291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</w:t>
      </w:r>
      <w:r w:rsidRPr="007C59FD">
        <w:t>ванию преступления».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Введена новая статья 291.1 УК РФ «Посредничество во взяточничестве».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</w:t>
      </w:r>
      <w:r w:rsidRPr="007C59FD">
        <w:t>бо в реализации такого соглашения.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 части 5 статьи 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статьи 291.1 УК РФ, показывают, что обещание взятки ил</w:t>
      </w:r>
      <w:r w:rsidRPr="007C59FD">
        <w:t>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Для повышения эффективности административной ответственности, применяемой в отношении юридических лиц за причастность к коррупции,</w:t>
      </w:r>
      <w:r w:rsidRPr="007C59FD">
        <w:t xml:space="preserve"> также внесены изменения в Кодекс Российской Федерации об административных правонарушениях (далее – КоАП РФ).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Так, в частности, Федеральным законом № 97-ФЗ введена статья 19.28 КоАП РФ, устанавливающая административную ответственность за незаконную передач</w:t>
      </w:r>
      <w:r w:rsidRPr="007C59FD">
        <w:t>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</w:t>
      </w:r>
      <w:r w:rsidRPr="007C59FD">
        <w:t>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</w:t>
      </w:r>
      <w:r w:rsidRPr="007C59FD">
        <w:t xml:space="preserve">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Поведение, которое может восприниматься окружающими как обещание дачи взятки ил</w:t>
      </w:r>
      <w:r w:rsidRPr="007C59FD">
        <w:t>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</w:t>
      </w:r>
      <w:r w:rsidRPr="007C59FD">
        <w:t>енного управления в целом.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</w:t>
      </w:r>
      <w:r w:rsidRPr="007C59FD">
        <w:t>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</w:t>
      </w:r>
      <w:r w:rsidRPr="007C59FD">
        <w:t>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– служащие и работники), следует уделять внимание манере сво</w:t>
      </w:r>
      <w:r w:rsidRPr="007C59FD">
        <w:t>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</w:t>
      </w:r>
      <w:r w:rsidRPr="007C59FD">
        <w:t>тки.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 соответствии с Федеральным законом от 25 декабря 2008 г. № 273-ФЗ «О противодействии коррупции» одним из основных принципов противодействия коррупции определена приоритетность мер по ее профилактике.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Особая роль в организации работы по данному напра</w:t>
      </w:r>
      <w:r w:rsidRPr="007C59FD">
        <w:t>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</w:t>
      </w:r>
      <w:r w:rsidRPr="007C59FD">
        <w:t xml:space="preserve">мплекс </w:t>
      </w:r>
      <w:r w:rsidRPr="007C59FD">
        <w:lastRenderedPageBreak/>
        <w:t>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 – к</w:t>
      </w:r>
      <w:r w:rsidRPr="007C59FD">
        <w:t>омплекс мер).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Мероприятия, включенные в комплекс мер, рекомендуется осуществлять по следующим направлениям: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1) информирование служащих и работников об установленных действующим законодательством Российской Федерации уголовной ответственности за получение и</w:t>
      </w:r>
      <w:r w:rsidRPr="007C59FD">
        <w:t xml:space="preserve"> дачу взятки и мерах административной ответственности за незаконное вознаграждение от имени юридического лица;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2) разъяснение служащим и работникам порядка соблюдения ограничений и запретов, требований о предотвращении или об урегулировании конфликта интер</w:t>
      </w:r>
      <w:r w:rsidRPr="007C59FD">
        <w:t>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3) закрепление в локальных правовых акта</w:t>
      </w:r>
      <w:r w:rsidRPr="007C59FD">
        <w:t>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4) обеспечение открытости деятельности органов государст</w:t>
      </w:r>
      <w:r w:rsidRPr="007C59FD">
        <w:t>венной власти, местного самоуправления, государственных внебюджетных фондов и иных организаций, включая   внедрение мер общественного контроля;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Основными задачами осуществления комплекса мер являются: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а) формирование в органе государственной власти, местно</w:t>
      </w:r>
      <w:r w:rsidRPr="007C59FD">
        <w:t xml:space="preserve">го самоуправления, государственном внебюджетном фонде, организации  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</w:t>
      </w:r>
      <w:r w:rsidRPr="007C59FD">
        <w:t>о даче взятки;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б) 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в) обеспечение</w:t>
      </w:r>
      <w:r w:rsidRPr="007C59FD">
        <w:t xml:space="preserve">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 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rPr>
          <w:b/>
          <w:bCs/>
        </w:rPr>
        <w:t xml:space="preserve">II. Комплекс организационных, </w:t>
      </w:r>
      <w:r w:rsidRPr="007C59FD">
        <w:rPr>
          <w:b/>
          <w:bCs/>
        </w:rPr>
        <w:t>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rPr>
          <w:u w:val="single"/>
        </w:rPr>
        <w:t>1. Информирование служащих и работников об установленных д</w:t>
      </w:r>
      <w:r w:rsidRPr="007C59FD">
        <w:rPr>
          <w:u w:val="single"/>
        </w:rPr>
        <w:t>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Реализацию данного направления рекомендуется осуществля</w:t>
      </w:r>
      <w:r w:rsidRPr="007C59FD">
        <w:t>ть посредством:</w:t>
      </w:r>
    </w:p>
    <w:p w:rsidR="00000000" w:rsidRPr="007C59FD" w:rsidRDefault="009E051C" w:rsidP="007C59FD">
      <w:pPr>
        <w:numPr>
          <w:ilvl w:val="0"/>
          <w:numId w:val="1"/>
        </w:numPr>
        <w:spacing w:after="75"/>
        <w:ind w:left="0" w:firstLine="709"/>
        <w:contextualSpacing/>
        <w:jc w:val="both"/>
        <w:divId w:val="949431851"/>
      </w:pPr>
      <w:r w:rsidRPr="007C59FD">
        <w:t>проведения серии учебно-практических семинаров (тренингов);</w:t>
      </w:r>
    </w:p>
    <w:p w:rsidR="00000000" w:rsidRPr="007C59FD" w:rsidRDefault="009E051C" w:rsidP="007C59FD">
      <w:pPr>
        <w:numPr>
          <w:ilvl w:val="0"/>
          <w:numId w:val="1"/>
        </w:numPr>
        <w:spacing w:after="75"/>
        <w:ind w:left="0" w:firstLine="709"/>
        <w:contextualSpacing/>
        <w:jc w:val="both"/>
        <w:divId w:val="949431851"/>
      </w:pPr>
      <w:r w:rsidRPr="007C59FD">
        <w:t>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 xml:space="preserve">1.1. В рамках серии учебно-практических </w:t>
      </w:r>
      <w:r w:rsidRPr="007C59FD">
        <w:t>семинаров является целесообразным рассмотрение следующих вопросов.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1) 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</w:t>
      </w:r>
      <w:r w:rsidRPr="007C59FD">
        <w:t xml:space="preserve"> ценными бумагами и иным имуществом могут быть выгоды или </w:t>
      </w:r>
      <w:r w:rsidRPr="007C59FD">
        <w:lastRenderedPageBreak/>
        <w:t>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</w:t>
      </w:r>
      <w:r w:rsidRPr="007C59FD">
        <w:t>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(пункт 9 Постановления Пленума Верховного Суда Российской Федераци</w:t>
      </w:r>
      <w:r w:rsidRPr="007C59FD">
        <w:t>и от 10 февраля 2000 г. № 6 «О судебной практике по делам о взяточничестве и коммерческом подкупе» (далее – Постановление Пленума ВС РФ № 6)).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2) Понятие незаконного вознаграждения. Необходимо обратить внимание служащих и работников на то, что помимо понят</w:t>
      </w:r>
      <w:r w:rsidRPr="007C59FD">
        <w:t>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 соответствии со статьей 19.28 КоАП РФ под незаконным вознаграждением от имени юридического лица понимаются незаконн</w:t>
      </w:r>
      <w:r w:rsidRPr="007C59FD">
        <w:t>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</w:t>
      </w:r>
      <w:r w:rsidRPr="007C59FD">
        <w:t>еского лица должностным лицом, действия (бездействие), связанного с занимаемым ими служебным положением.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</w:t>
      </w:r>
      <w:r w:rsidRPr="007C59FD">
        <w:t>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3) Понятие покушения на получение взятки. Необх</w:t>
      </w:r>
      <w:r w:rsidRPr="007C59FD">
        <w:t>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покушение на по</w:t>
      </w:r>
      <w:r w:rsidRPr="007C59FD">
        <w:t>лучение взятки или незаконное вознаграждение при коммерческом подкупе (пункт 11 Постановления Пленума ВС РФ № 6).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4) Участие родственников в получении взятки. Необходимо указать, что, если имущественные выгоды в виде денег, иных ценностей, оказания материа</w:t>
      </w:r>
      <w:r w:rsidRPr="007C59FD">
        <w:t>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5) Пон</w:t>
      </w:r>
      <w:r w:rsidRPr="007C59FD">
        <w:t>ятие вымогательства взятки. Необходимо обратить внимание служащих и работников на то, что под вымогательством взятки  понимается требование должностного лица дать взятку либо передать незаконное вознаграждение в виде денег, ценных бумаг, иного имущества по</w:t>
      </w:r>
      <w:r w:rsidRPr="007C59FD">
        <w:t xml:space="preserve">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r w:rsidRPr="007C59FD">
        <w:t>правоохраняемых интересов (пункт 15 Постановления Пленума ВС РФ № 6).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6) Исторические материалы по вышеуказанным вопросам, изложенным в Своде законов Российской Империи (Том III).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 xml:space="preserve">1.2. Также необходимо обеспечить усиление информационной (просветительской) </w:t>
      </w:r>
      <w:r w:rsidRPr="007C59FD">
        <w:t>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Так в частности предлагается подготовить памятки для служащих и работников по следующим вопрос</w:t>
      </w:r>
      <w:r w:rsidRPr="007C59FD">
        <w:t>ам: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1) уголовная ответственность за получение и дачу взятки»,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lastRenderedPageBreak/>
        <w:t>2) </w:t>
      </w:r>
      <w:r w:rsidRPr="007C59FD">
        <w:t>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статьи 290, 291, 291.1 УК РФ; статьи 19.28 КоАп РФ; пункты 9, 11, 15 Постановления Пленума В</w:t>
      </w:r>
      <w:r w:rsidRPr="007C59FD">
        <w:t>С РФ № 6.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</w:t>
      </w:r>
      <w:r w:rsidRPr="007C59FD">
        <w:t>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rPr>
          <w:u w:val="single"/>
        </w:rPr>
        <w:t>2. Разъяснение служащим и работникам порядка соблюдени</w:t>
      </w:r>
      <w:r w:rsidRPr="007C59FD">
        <w:rPr>
          <w:u w:val="single"/>
        </w:rPr>
        <w:t>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</w:t>
      </w:r>
      <w:r w:rsidRPr="007C59FD">
        <w:rPr>
          <w:u w:val="single"/>
        </w:rPr>
        <w:t>, установленных в целях противодействия коррупции.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</w:t>
      </w:r>
      <w:r w:rsidRPr="007C59FD">
        <w:t>но осуществлять применяя следующие меры.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2.1. 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</w:t>
      </w:r>
      <w:r w:rsidRPr="007C59FD">
        <w:t>дствоваться при исполнении должностных обязанностей.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 части организации семинаров (бесед, лекций, практических занятий) необходимо рассмотреть следующие вопросы.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1) Порядок уведомления служащего и работника о фактах склонения к совершению коррупционного п</w:t>
      </w:r>
      <w:r w:rsidRPr="007C59FD">
        <w:t>равонарушения.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 ходе семинара, требуется: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а) напомнить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б) указать служащим и работникам на то, что уведомл</w:t>
      </w:r>
      <w:r w:rsidRPr="007C59FD">
        <w:t>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</w:t>
      </w:r>
      <w:r w:rsidRPr="007C59FD">
        <w:t>ганом, государственным внебюджетным фондом или организацией;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в) 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2) Порядок урегулирования конфликта интересов.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 ходе семинара, необходимо: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а) 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</w:t>
      </w:r>
      <w:r w:rsidRPr="007C59FD">
        <w:t>ься окружающими как согласие принять взятку. Речь идет, в том числе, о следующих ситуациях:</w:t>
      </w:r>
    </w:p>
    <w:p w:rsidR="00000000" w:rsidRPr="007C59FD" w:rsidRDefault="009E051C" w:rsidP="007C59FD">
      <w:pPr>
        <w:numPr>
          <w:ilvl w:val="0"/>
          <w:numId w:val="2"/>
        </w:numPr>
        <w:spacing w:after="75"/>
        <w:ind w:left="0" w:firstLine="709"/>
        <w:contextualSpacing/>
        <w:jc w:val="both"/>
        <w:divId w:val="949431851"/>
      </w:pPr>
      <w:r w:rsidRPr="007C59FD">
        <w:t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000000" w:rsidRPr="007C59FD" w:rsidRDefault="009E051C" w:rsidP="007C59FD">
      <w:pPr>
        <w:numPr>
          <w:ilvl w:val="0"/>
          <w:numId w:val="2"/>
        </w:numPr>
        <w:spacing w:after="75"/>
        <w:ind w:left="0" w:firstLine="709"/>
        <w:contextualSpacing/>
        <w:jc w:val="both"/>
        <w:divId w:val="949431851"/>
      </w:pPr>
      <w:r w:rsidRPr="007C59FD">
        <w:t>родственники служащего или работника устраиваются на работу в орг</w:t>
      </w:r>
      <w:r w:rsidRPr="007C59FD">
        <w:t>анизацию, которая извлекла, извлекает или может извлечь выгоду его из решений или действий (бездействия);</w:t>
      </w:r>
    </w:p>
    <w:p w:rsidR="00000000" w:rsidRPr="007C59FD" w:rsidRDefault="009E051C" w:rsidP="007C59FD">
      <w:pPr>
        <w:numPr>
          <w:ilvl w:val="0"/>
          <w:numId w:val="2"/>
        </w:numPr>
        <w:spacing w:after="75"/>
        <w:ind w:left="0" w:firstLine="709"/>
        <w:contextualSpacing/>
        <w:jc w:val="both"/>
        <w:divId w:val="949431851"/>
      </w:pPr>
      <w:r w:rsidRPr="007C59FD">
        <w:lastRenderedPageBreak/>
        <w:t xml:space="preserve">родственники служащего или работника соглашаются принять подарок от организации, которая извлекла, извлекает или может извлечь выгоду из его  решений </w:t>
      </w:r>
      <w:r w:rsidRPr="007C59FD">
        <w:t>или действий (бездействия) и т.д.;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б) 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</w:t>
      </w:r>
      <w:r w:rsidRPr="007C59FD">
        <w:t>бязанностью;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в) 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 xml:space="preserve">3) Действия и высказывания, которые могут быть восприняты окружающими как согласие принять взятку или </w:t>
      </w:r>
      <w:r w:rsidRPr="007C59FD">
        <w:t>как просьба о даче взятки.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 ходе семинара, является целесообразным, в частности: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а) обсудить со служащими и работниками слова, выражения и жесты, которые могут быть восприняты окружающими как просьба (намек) о даче взятки и указать на необходимость воздер</w:t>
      </w:r>
      <w:r w:rsidRPr="007C59FD">
        <w:t>живаться от употребления подобных выражений при взаимодействии с гражданами.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</w:t>
      </w:r>
      <w:r w:rsidRPr="007C59FD">
        <w:t>тры», «ну что делать будем?» и т.д.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б) 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</w:t>
      </w:r>
      <w:r w:rsidRPr="007C59FD">
        <w:t>ться как просьба о даче взятки.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К числу таких тем относятся, например:</w:t>
      </w:r>
    </w:p>
    <w:p w:rsidR="00000000" w:rsidRPr="007C59FD" w:rsidRDefault="009E051C" w:rsidP="007C59FD">
      <w:pPr>
        <w:numPr>
          <w:ilvl w:val="0"/>
          <w:numId w:val="3"/>
        </w:numPr>
        <w:spacing w:after="75"/>
        <w:ind w:left="0" w:firstLine="709"/>
        <w:contextualSpacing/>
        <w:jc w:val="both"/>
        <w:divId w:val="949431851"/>
      </w:pPr>
      <w:r w:rsidRPr="007C59FD">
        <w:t>низкий уровень заработной платы служащего, работника и нехватка денежных средств на реализацию тех или иных нужд;</w:t>
      </w:r>
    </w:p>
    <w:p w:rsidR="00000000" w:rsidRPr="007C59FD" w:rsidRDefault="009E051C" w:rsidP="007C59FD">
      <w:pPr>
        <w:numPr>
          <w:ilvl w:val="0"/>
          <w:numId w:val="3"/>
        </w:numPr>
        <w:spacing w:after="75"/>
        <w:ind w:left="0" w:firstLine="709"/>
        <w:contextualSpacing/>
        <w:jc w:val="both"/>
        <w:divId w:val="949431851"/>
      </w:pPr>
      <w:r w:rsidRPr="007C59FD">
        <w:t xml:space="preserve">желание приобрести то или иное имущество, получить ту или иную услугу, </w:t>
      </w:r>
      <w:r w:rsidRPr="007C59FD">
        <w:t>отправиться в туристическую поездку;</w:t>
      </w:r>
    </w:p>
    <w:p w:rsidR="00000000" w:rsidRPr="007C59FD" w:rsidRDefault="009E051C" w:rsidP="007C59FD">
      <w:pPr>
        <w:numPr>
          <w:ilvl w:val="0"/>
          <w:numId w:val="3"/>
        </w:numPr>
        <w:spacing w:after="75"/>
        <w:ind w:left="0" w:firstLine="709"/>
        <w:contextualSpacing/>
        <w:jc w:val="both"/>
        <w:divId w:val="949431851"/>
      </w:pPr>
      <w:r w:rsidRPr="007C59FD">
        <w:t>отсутствие работы у родственников служащего, работника;</w:t>
      </w:r>
    </w:p>
    <w:p w:rsidR="00000000" w:rsidRPr="007C59FD" w:rsidRDefault="009E051C" w:rsidP="007C59FD">
      <w:pPr>
        <w:numPr>
          <w:ilvl w:val="0"/>
          <w:numId w:val="3"/>
        </w:numPr>
        <w:spacing w:after="75"/>
        <w:ind w:left="0" w:firstLine="709"/>
        <w:contextualSpacing/>
        <w:jc w:val="both"/>
        <w:divId w:val="949431851"/>
      </w:pPr>
      <w:r w:rsidRPr="007C59FD">
        <w:t>необходимость поступления детей служащего, работника в образовательные учреждения и т.д.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в) указать служащим и работникам, что определенные исходящие от них предло</w:t>
      </w:r>
      <w:r w:rsidRPr="007C59FD">
        <w:t>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Это возможно даже в том случае, когда такие предложения продиктованы благими намерениям</w:t>
      </w:r>
      <w:r w:rsidRPr="007C59FD">
        <w:t>и и никак не связаны с личной выгодой государственного служащего, работника.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К числу таких предложений относятся, например предложения:</w:t>
      </w:r>
    </w:p>
    <w:p w:rsidR="00000000" w:rsidRPr="007C59FD" w:rsidRDefault="009E051C" w:rsidP="007C59FD">
      <w:pPr>
        <w:numPr>
          <w:ilvl w:val="0"/>
          <w:numId w:val="4"/>
        </w:numPr>
        <w:spacing w:after="75"/>
        <w:ind w:left="0" w:firstLine="709"/>
        <w:contextualSpacing/>
        <w:jc w:val="both"/>
        <w:divId w:val="949431851"/>
      </w:pPr>
      <w:r w:rsidRPr="007C59FD">
        <w:t>предоставить служащему, работнику и/или его родственникам скидку;</w:t>
      </w:r>
    </w:p>
    <w:p w:rsidR="00000000" w:rsidRPr="007C59FD" w:rsidRDefault="009E051C" w:rsidP="007C59FD">
      <w:pPr>
        <w:numPr>
          <w:ilvl w:val="0"/>
          <w:numId w:val="4"/>
        </w:numPr>
        <w:spacing w:after="75"/>
        <w:ind w:left="0" w:firstLine="709"/>
        <w:contextualSpacing/>
        <w:jc w:val="both"/>
        <w:divId w:val="949431851"/>
      </w:pPr>
      <w:r w:rsidRPr="007C59FD">
        <w:t xml:space="preserve">воспользоваться услугами конкретной компании  и (или) </w:t>
      </w:r>
      <w:r w:rsidRPr="007C59FD">
        <w:t>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000000" w:rsidRPr="007C59FD" w:rsidRDefault="009E051C" w:rsidP="007C59FD">
      <w:pPr>
        <w:numPr>
          <w:ilvl w:val="0"/>
          <w:numId w:val="4"/>
        </w:numPr>
        <w:spacing w:after="75"/>
        <w:ind w:left="0" w:firstLine="709"/>
        <w:contextualSpacing/>
        <w:jc w:val="both"/>
        <w:divId w:val="949431851"/>
      </w:pPr>
      <w:r w:rsidRPr="007C59FD">
        <w:t>внести деньги в конкретный благотворительный фонд;</w:t>
      </w:r>
    </w:p>
    <w:p w:rsidR="00000000" w:rsidRPr="007C59FD" w:rsidRDefault="009E051C" w:rsidP="007C59FD">
      <w:pPr>
        <w:numPr>
          <w:ilvl w:val="0"/>
          <w:numId w:val="4"/>
        </w:numPr>
        <w:spacing w:after="75"/>
        <w:ind w:left="0" w:firstLine="709"/>
        <w:contextualSpacing/>
        <w:jc w:val="both"/>
        <w:divId w:val="949431851"/>
      </w:pPr>
      <w:r w:rsidRPr="007C59FD">
        <w:t>поддержать конкретную спортивную команду и т.д.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г) разъяснить служащи</w:t>
      </w:r>
      <w:r w:rsidRPr="007C59FD">
        <w:t>м и работникам, что совершение ими определенных действий, может восприниматься как согласие принять взятку или просьба о даче взятки.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К числу таких действий относятся, например:</w:t>
      </w:r>
    </w:p>
    <w:p w:rsidR="00000000" w:rsidRPr="007C59FD" w:rsidRDefault="009E051C" w:rsidP="007C59FD">
      <w:pPr>
        <w:numPr>
          <w:ilvl w:val="0"/>
          <w:numId w:val="5"/>
        </w:numPr>
        <w:spacing w:after="75"/>
        <w:ind w:left="0" w:firstLine="709"/>
        <w:contextualSpacing/>
        <w:jc w:val="both"/>
        <w:divId w:val="949431851"/>
      </w:pPr>
      <w:r w:rsidRPr="007C59FD">
        <w:lastRenderedPageBreak/>
        <w:t>регулярное получение подарков, даже (если речь идет не о государственном гражд</w:t>
      </w:r>
      <w:r w:rsidRPr="007C59FD">
        <w:t>анском служащем) стоимостью менее 3000 рублей;</w:t>
      </w:r>
    </w:p>
    <w:p w:rsidR="00000000" w:rsidRPr="007C59FD" w:rsidRDefault="009E051C" w:rsidP="007C59FD">
      <w:pPr>
        <w:numPr>
          <w:ilvl w:val="0"/>
          <w:numId w:val="5"/>
        </w:numPr>
        <w:spacing w:after="75"/>
        <w:ind w:left="0" w:firstLine="709"/>
        <w:contextualSpacing/>
        <w:jc w:val="both"/>
        <w:divId w:val="949431851"/>
      </w:pPr>
      <w:r w:rsidRPr="007C59FD"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2.2. </w:t>
      </w:r>
      <w:r w:rsidRPr="007C59FD">
        <w:t>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1) уведомление</w:t>
      </w:r>
      <w:r w:rsidRPr="007C59FD">
        <w:t xml:space="preserve">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2) о типовых случаях конфликтов интересов и порядок их урегулирования;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3) поведение, которое может быть восприня</w:t>
      </w:r>
      <w:r w:rsidRPr="007C59FD">
        <w:t>то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подпункте 3) раздела 2 настоящего комплекса мер.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rPr>
          <w:u w:val="single"/>
        </w:rPr>
        <w:t>3. Закрепление в локальных правовых актах этических</w:t>
      </w:r>
      <w:r w:rsidRPr="007C59FD">
        <w:rPr>
          <w:u w:val="single"/>
        </w:rPr>
        <w:t xml:space="preserve">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При организации мероприятий по обозначенному направлению следует об</w:t>
      </w:r>
      <w:r w:rsidRPr="007C59FD">
        <w:t>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На начальном этапе разработки акта, рекомендуется обеспечить информирование госуд</w:t>
      </w:r>
      <w:r w:rsidRPr="007C59FD">
        <w:t>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</w:t>
      </w:r>
      <w:r w:rsidRPr="007C59FD">
        <w:t>ми.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самоуправления, государственного</w:t>
      </w:r>
      <w:r w:rsidRPr="007C59FD">
        <w:t xml:space="preserve">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расхадах</w:t>
      </w:r>
      <w:r w:rsidRPr="007C59FD">
        <w:t xml:space="preserve">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 По итогам указанных обсуждений следует актуализировать положений локальных правовых </w:t>
      </w:r>
      <w:r w:rsidRPr="007C59FD">
        <w:t>актов.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К вопросам, которые необходимо регламентировать локальными правовыми актами, в частности следует отнести вопрос о порядке уведомления представителя нанимателя (работодателя) о фактах склонения к коррупционным правонарушениям.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При разработке указанно</w:t>
      </w:r>
      <w:r w:rsidRPr="007C59FD">
        <w:t>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</w:t>
      </w:r>
      <w:r w:rsidRPr="007C59FD">
        <w:t>ько отказываться от предложений взятки, но и сообщать о лицах, ее предложивших.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 связи с этим необходимо, в частности:</w:t>
      </w:r>
    </w:p>
    <w:p w:rsidR="00000000" w:rsidRPr="007C59FD" w:rsidRDefault="009E051C" w:rsidP="007C59FD">
      <w:pPr>
        <w:numPr>
          <w:ilvl w:val="0"/>
          <w:numId w:val="6"/>
        </w:numPr>
        <w:spacing w:after="75"/>
        <w:ind w:left="0" w:firstLine="709"/>
        <w:contextualSpacing/>
        <w:jc w:val="both"/>
        <w:divId w:val="949431851"/>
      </w:pPr>
      <w:r w:rsidRPr="007C59FD">
        <w:t>закрепить требования о конфиденциальности информации о личности заявителя;</w:t>
      </w:r>
    </w:p>
    <w:p w:rsidR="00000000" w:rsidRPr="007C59FD" w:rsidRDefault="009E051C" w:rsidP="007C59FD">
      <w:pPr>
        <w:numPr>
          <w:ilvl w:val="0"/>
          <w:numId w:val="6"/>
        </w:numPr>
        <w:spacing w:after="75"/>
        <w:ind w:left="0" w:firstLine="709"/>
        <w:contextualSpacing/>
        <w:jc w:val="both"/>
        <w:divId w:val="949431851"/>
      </w:pPr>
      <w:r w:rsidRPr="007C59FD">
        <w:t xml:space="preserve">установить режим доступа к журналу входящей корреспонденции, </w:t>
      </w:r>
      <w:r w:rsidRPr="007C59FD">
        <w:t>содержащему данные, позволяющие идентифицировать личность заявителя;</w:t>
      </w:r>
    </w:p>
    <w:p w:rsidR="00000000" w:rsidRPr="007C59FD" w:rsidRDefault="009E051C" w:rsidP="007C59FD">
      <w:pPr>
        <w:numPr>
          <w:ilvl w:val="0"/>
          <w:numId w:val="6"/>
        </w:numPr>
        <w:spacing w:after="75"/>
        <w:ind w:left="0" w:firstLine="709"/>
        <w:contextualSpacing/>
        <w:jc w:val="both"/>
        <w:divId w:val="949431851"/>
      </w:pPr>
      <w:r w:rsidRPr="007C59FD">
        <w:lastRenderedPageBreak/>
        <w:t>включить в этический кодекс государственного органа, государственного внебюджетного фонда и организации положение о том, что служащие и работники должны воздерживаться от поведения (выска</w:t>
      </w:r>
      <w:r w:rsidRPr="007C59FD">
        <w:t>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rPr>
          <w:u w:val="single"/>
        </w:rPr>
        <w:t>4. Обеспечение открытости деятельности органов государственной власти, местного самоуправления, государственных внебюджетных фо</w:t>
      </w:r>
      <w:r w:rsidRPr="007C59FD">
        <w:rPr>
          <w:u w:val="single"/>
        </w:rPr>
        <w:t>ндов и иных организаций, включая внедрение мер общественного контроля.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В число мер по реализации данного направления необходимо включить следующие.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Разместить в местах предоставления государственных услуг и в иных служебных помещениях, где на регулярной ос</w:t>
      </w:r>
      <w:r w:rsidRPr="007C59FD">
        <w:t>нове осуществляется взаимодействие граждан с организациями объявления (плакаты), указывающие на то, что:</w:t>
      </w:r>
    </w:p>
    <w:p w:rsidR="00000000" w:rsidRPr="007C59FD" w:rsidRDefault="009E051C" w:rsidP="007C59FD">
      <w:pPr>
        <w:numPr>
          <w:ilvl w:val="0"/>
          <w:numId w:val="7"/>
        </w:numPr>
        <w:spacing w:after="75"/>
        <w:ind w:left="0" w:firstLine="709"/>
        <w:contextualSpacing/>
        <w:jc w:val="both"/>
        <w:divId w:val="949431851"/>
      </w:pPr>
      <w:r w:rsidRPr="007C59FD">
        <w:t>дача взятки должностному лицу наказывается лишением свободы.</w:t>
      </w:r>
    </w:p>
    <w:p w:rsidR="00000000" w:rsidRPr="007C59FD" w:rsidRDefault="009E051C" w:rsidP="007C59FD">
      <w:pPr>
        <w:numPr>
          <w:ilvl w:val="0"/>
          <w:numId w:val="7"/>
        </w:numPr>
        <w:spacing w:after="75"/>
        <w:ind w:left="0" w:firstLine="709"/>
        <w:contextualSpacing/>
        <w:jc w:val="both"/>
        <w:divId w:val="949431851"/>
      </w:pPr>
      <w:r w:rsidRPr="007C59FD">
        <w:t xml:space="preserve">предложение должностному лицу денег или имущества, а также выгод или услуг имущественного </w:t>
      </w:r>
      <w:r w:rsidRPr="007C59FD">
        <w:t>характера могут быть истолкованы как покушение на дачу взятки;</w:t>
      </w:r>
    </w:p>
    <w:p w:rsidR="00000000" w:rsidRPr="007C59FD" w:rsidRDefault="009E051C" w:rsidP="007C59FD">
      <w:pPr>
        <w:numPr>
          <w:ilvl w:val="0"/>
          <w:numId w:val="7"/>
        </w:numPr>
        <w:spacing w:after="75"/>
        <w:ind w:left="0" w:firstLine="709"/>
        <w:contextualSpacing/>
        <w:jc w:val="both"/>
        <w:divId w:val="949431851"/>
      </w:pPr>
      <w:r w:rsidRPr="007C59FD"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Разместить на официальном сайте государственного орга</w:t>
      </w:r>
      <w:r w:rsidRPr="007C59FD">
        <w:t>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000000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Обеспечить возможности для граждан и организаций беспрепятственно направлять свои обращ</w:t>
      </w:r>
      <w:r w:rsidRPr="007C59FD">
        <w:t>ения в федеральный государственный орган (информация о работе «горячей линии», «телефона доверия»,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</w:t>
      </w:r>
      <w:r w:rsidRPr="007C59FD">
        <w:t>ктронного документа и подписано электронной подписью.</w:t>
      </w:r>
    </w:p>
    <w:p w:rsidR="009E051C" w:rsidRPr="007C59FD" w:rsidRDefault="009E051C" w:rsidP="007C59FD">
      <w:pPr>
        <w:pStyle w:val="a3"/>
        <w:ind w:firstLine="709"/>
        <w:contextualSpacing/>
        <w:jc w:val="both"/>
        <w:divId w:val="949431851"/>
      </w:pPr>
      <w:r w:rsidRPr="007C59FD"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</w:t>
      </w:r>
      <w:r w:rsidRPr="007C59FD">
        <w:t>ие дачи взятки либо как согласие принять взятку ил</w:t>
      </w:r>
      <w:r w:rsidR="007C59FD">
        <w:t>и как просьба о даче взятки.</w:t>
      </w:r>
    </w:p>
    <w:sectPr w:rsidR="009E051C" w:rsidRPr="007C59FD" w:rsidSect="007C59FD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1C" w:rsidRDefault="009E051C" w:rsidP="007C59FD">
      <w:r>
        <w:separator/>
      </w:r>
    </w:p>
  </w:endnote>
  <w:endnote w:type="continuationSeparator" w:id="1">
    <w:p w:rsidR="009E051C" w:rsidRDefault="009E051C" w:rsidP="007C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1C" w:rsidRDefault="009E051C" w:rsidP="007C59FD">
      <w:r>
        <w:separator/>
      </w:r>
    </w:p>
  </w:footnote>
  <w:footnote w:type="continuationSeparator" w:id="1">
    <w:p w:rsidR="009E051C" w:rsidRDefault="009E051C" w:rsidP="007C5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1244"/>
      <w:docPartObj>
        <w:docPartGallery w:val="Page Numbers (Top of Page)"/>
        <w:docPartUnique/>
      </w:docPartObj>
    </w:sdtPr>
    <w:sdtContent>
      <w:p w:rsidR="007C59FD" w:rsidRDefault="007C59FD" w:rsidP="007C59FD">
        <w:pPr>
          <w:pStyle w:val="a4"/>
          <w:jc w:val="center"/>
        </w:pPr>
        <w:fldSimple w:instr=" PAGE   \* MERGEFORMAT ">
          <w:r w:rsidR="00F952C8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6C40"/>
    <w:multiLevelType w:val="multilevel"/>
    <w:tmpl w:val="50C4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C22AC"/>
    <w:multiLevelType w:val="multilevel"/>
    <w:tmpl w:val="99C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457D6"/>
    <w:multiLevelType w:val="multilevel"/>
    <w:tmpl w:val="0C1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4231A"/>
    <w:multiLevelType w:val="multilevel"/>
    <w:tmpl w:val="94D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35424"/>
    <w:multiLevelType w:val="multilevel"/>
    <w:tmpl w:val="8D18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52AD2"/>
    <w:multiLevelType w:val="multilevel"/>
    <w:tmpl w:val="F69E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72EE0"/>
    <w:multiLevelType w:val="multilevel"/>
    <w:tmpl w:val="130C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9FD"/>
    <w:rsid w:val="007C59FD"/>
    <w:rsid w:val="009E051C"/>
    <w:rsid w:val="00F9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paragraph" w:styleId="a4">
    <w:name w:val="header"/>
    <w:basedOn w:val="a"/>
    <w:link w:val="a5"/>
    <w:uiPriority w:val="99"/>
    <w:rsid w:val="007C59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9FD"/>
    <w:rPr>
      <w:sz w:val="24"/>
      <w:szCs w:val="24"/>
    </w:rPr>
  </w:style>
  <w:style w:type="paragraph" w:styleId="a6">
    <w:name w:val="footer"/>
    <w:basedOn w:val="a"/>
    <w:link w:val="a7"/>
    <w:rsid w:val="007C59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59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3937</Words>
  <Characters>22442</Characters>
  <Application>Microsoft Office Word</Application>
  <DocSecurity>0</DocSecurity>
  <Lines>187</Lines>
  <Paragraphs>52</Paragraphs>
  <ScaleCrop>false</ScaleCrop>
  <Company>USN Team</Company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Минтруда России от 4 марта 2013 г.</dc:title>
  <dc:creator>Минздравсоцразвития</dc:creator>
  <cp:lastModifiedBy>c400</cp:lastModifiedBy>
  <cp:revision>2</cp:revision>
  <cp:lastPrinted>2014-01-13T10:35:00Z</cp:lastPrinted>
  <dcterms:created xsi:type="dcterms:W3CDTF">2014-01-13T10:36:00Z</dcterms:created>
  <dcterms:modified xsi:type="dcterms:W3CDTF">2014-01-13T10:36:00Z</dcterms:modified>
</cp:coreProperties>
</file>